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FCE" w:rsidRPr="00EA7778" w:rsidRDefault="00DB7FCE" w:rsidP="00607618">
      <w:pPr>
        <w:ind w:left="8640" w:firstLine="720"/>
        <w:jc w:val="right"/>
        <w:rPr>
          <w:sz w:val="22"/>
          <w:szCs w:val="22"/>
        </w:rPr>
      </w:pPr>
      <w:r w:rsidRPr="00EA7778">
        <w:rPr>
          <w:sz w:val="22"/>
          <w:szCs w:val="22"/>
        </w:rPr>
        <w:t>УТВЕРЖДАЮ</w:t>
      </w:r>
    </w:p>
    <w:p w:rsidR="00DB7FCE" w:rsidRPr="00EA7778" w:rsidRDefault="00DB7FCE" w:rsidP="00607618">
      <w:pPr>
        <w:jc w:val="right"/>
        <w:rPr>
          <w:sz w:val="22"/>
          <w:szCs w:val="22"/>
        </w:rPr>
      </w:pPr>
      <w:r w:rsidRPr="00EA777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Декан фармацевтического факультета</w:t>
      </w:r>
    </w:p>
    <w:p w:rsidR="00DB7FCE" w:rsidRPr="00EA7778" w:rsidRDefault="00DB7FCE" w:rsidP="00607618">
      <w:pPr>
        <w:jc w:val="right"/>
        <w:rPr>
          <w:sz w:val="22"/>
          <w:szCs w:val="22"/>
        </w:rPr>
      </w:pPr>
      <w:r w:rsidRPr="00EA777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по специальности «ФАРМАЦИЯ»</w:t>
      </w:r>
    </w:p>
    <w:p w:rsidR="00DB7FCE" w:rsidRPr="00EA7778" w:rsidRDefault="00DB7FCE" w:rsidP="00607618">
      <w:pPr>
        <w:jc w:val="center"/>
        <w:rPr>
          <w:sz w:val="22"/>
          <w:szCs w:val="22"/>
        </w:rPr>
      </w:pPr>
      <w:r w:rsidRPr="00EA777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“___”______________ 20___ г.</w:t>
      </w:r>
    </w:p>
    <w:p w:rsidR="00DB7FCE" w:rsidRPr="00EA7778" w:rsidRDefault="00DB7FCE" w:rsidP="00607618">
      <w:pPr>
        <w:jc w:val="right"/>
        <w:outlineLvl w:val="0"/>
      </w:pPr>
      <w:r w:rsidRPr="00EA7778">
        <w:t>_________________проф. Бибик Е.Ю.</w:t>
      </w:r>
    </w:p>
    <w:p w:rsidR="00DB7FCE" w:rsidRPr="00EA7778" w:rsidRDefault="00DB7FCE" w:rsidP="00607618">
      <w:pPr>
        <w:jc w:val="center"/>
        <w:rPr>
          <w:i/>
          <w:sz w:val="16"/>
          <w:szCs w:val="16"/>
        </w:rPr>
      </w:pP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</w:r>
      <w:r w:rsidRPr="00EA7778">
        <w:rPr>
          <w:sz w:val="16"/>
          <w:szCs w:val="16"/>
        </w:rPr>
        <w:tab/>
        <w:t xml:space="preserve">                                  (</w:t>
      </w:r>
      <w:r w:rsidRPr="00EA7778">
        <w:rPr>
          <w:i/>
          <w:sz w:val="16"/>
          <w:szCs w:val="16"/>
        </w:rPr>
        <w:t>подпись</w:t>
      </w:r>
      <w:r w:rsidRPr="00EA7778">
        <w:rPr>
          <w:i/>
          <w:sz w:val="20"/>
        </w:rPr>
        <w:t xml:space="preserve">     </w:t>
      </w:r>
      <w:r w:rsidRPr="00EA7778">
        <w:rPr>
          <w:i/>
          <w:sz w:val="16"/>
          <w:szCs w:val="16"/>
        </w:rPr>
        <w:t xml:space="preserve">                                              ФИО)</w:t>
      </w:r>
    </w:p>
    <w:p w:rsidR="00DB7FCE" w:rsidRDefault="00DB7FCE" w:rsidP="00607618">
      <w:pPr>
        <w:jc w:val="center"/>
        <w:outlineLvl w:val="0"/>
        <w:rPr>
          <w:b/>
        </w:rPr>
      </w:pPr>
    </w:p>
    <w:p w:rsidR="00DB7FCE" w:rsidRPr="00EA7778" w:rsidRDefault="00DB7FCE" w:rsidP="00607618">
      <w:pPr>
        <w:jc w:val="center"/>
        <w:outlineLvl w:val="0"/>
        <w:rPr>
          <w:b/>
        </w:rPr>
      </w:pPr>
      <w:r w:rsidRPr="00EA7778">
        <w:rPr>
          <w:b/>
        </w:rPr>
        <w:t xml:space="preserve">КАЛЕНДАРНО-ТЕМАТИЧЕСКИЙ ПЛАН </w:t>
      </w:r>
    </w:p>
    <w:p w:rsidR="00DB7FCE" w:rsidRPr="00EA7778" w:rsidRDefault="00DB7FCE" w:rsidP="00607618">
      <w:pPr>
        <w:jc w:val="center"/>
        <w:outlineLvl w:val="0"/>
        <w:rPr>
          <w:b/>
        </w:rPr>
      </w:pPr>
      <w:r w:rsidRPr="00EA7778">
        <w:rPr>
          <w:b/>
        </w:rPr>
        <w:t>САМОСТОЯТЕЛЬНОЙ РАБОТЫ СТУДЕНТОВ ПО ФИЗИЧЕСКОЙ И КОЛЛОИДНОЙ ХИМИИ</w:t>
      </w:r>
    </w:p>
    <w:p w:rsidR="00DB7FCE" w:rsidRPr="00EA7778" w:rsidRDefault="00DB7FCE" w:rsidP="00607618">
      <w:pPr>
        <w:jc w:val="center"/>
        <w:rPr>
          <w:b/>
        </w:rPr>
      </w:pPr>
      <w:r w:rsidRPr="00EA7778">
        <w:rPr>
          <w:b/>
        </w:rPr>
        <w:t xml:space="preserve">ДЛЯ СТУДЕНТОВ </w:t>
      </w:r>
      <w:r>
        <w:rPr>
          <w:b/>
        </w:rPr>
        <w:t>2</w:t>
      </w:r>
      <w:r w:rsidRPr="00EA7778">
        <w:rPr>
          <w:b/>
        </w:rPr>
        <w:t xml:space="preserve"> КУРСА ОЧНОЙ ФОРМЫ ОБУЧЕНИЯ</w:t>
      </w:r>
    </w:p>
    <w:p w:rsidR="00DB7FCE" w:rsidRPr="00EA7778" w:rsidRDefault="00DB7FCE" w:rsidP="00607618">
      <w:pPr>
        <w:jc w:val="center"/>
        <w:rPr>
          <w:b/>
        </w:rPr>
      </w:pPr>
      <w:r w:rsidRPr="00EA7778">
        <w:rPr>
          <w:b/>
        </w:rPr>
        <w:t>ФАРМАЦЕВТИЧЕСКОГО ФАКУЛЬТЕТА ПО СПЕЦИАЛЬНОСТИ «ФАРМАЦИЯ»</w:t>
      </w:r>
    </w:p>
    <w:p w:rsidR="00DB7FCE" w:rsidRDefault="00DB7FCE" w:rsidP="00607618">
      <w:pPr>
        <w:jc w:val="center"/>
        <w:rPr>
          <w:b/>
        </w:rPr>
      </w:pPr>
      <w:r w:rsidRPr="00EA7778">
        <w:rPr>
          <w:b/>
        </w:rPr>
        <w:t>на III семестр 202</w:t>
      </w:r>
      <w:r>
        <w:rPr>
          <w:b/>
        </w:rPr>
        <w:t>4</w:t>
      </w:r>
      <w:r w:rsidRPr="00EA7778">
        <w:rPr>
          <w:b/>
        </w:rPr>
        <w:t>-202</w:t>
      </w:r>
      <w:r>
        <w:rPr>
          <w:b/>
        </w:rPr>
        <w:t>5</w:t>
      </w:r>
      <w:r w:rsidRPr="00EA7778">
        <w:rPr>
          <w:b/>
        </w:rPr>
        <w:t xml:space="preserve"> учебного года</w:t>
      </w:r>
    </w:p>
    <w:p w:rsidR="00DB7FCE" w:rsidRPr="00EA7778" w:rsidRDefault="00DB7FCE" w:rsidP="00607618">
      <w:pPr>
        <w:jc w:val="center"/>
        <w:rPr>
          <w:b/>
        </w:rPr>
      </w:pPr>
    </w:p>
    <w:tbl>
      <w:tblPr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2552"/>
        <w:gridCol w:w="10561"/>
        <w:gridCol w:w="1260"/>
      </w:tblGrid>
      <w:tr w:rsidR="00DB7FCE" w:rsidRPr="00310D06" w:rsidTr="004B44B4">
        <w:tc>
          <w:tcPr>
            <w:tcW w:w="675" w:type="dxa"/>
          </w:tcPr>
          <w:p w:rsidR="00DB7FCE" w:rsidRPr="00310D06" w:rsidRDefault="00DB7FCE" w:rsidP="00A9693F">
            <w:pPr>
              <w:jc w:val="center"/>
              <w:rPr>
                <w:b/>
                <w:bCs/>
              </w:rPr>
            </w:pPr>
            <w:r w:rsidRPr="00310D06">
              <w:rPr>
                <w:b/>
                <w:bCs/>
              </w:rPr>
              <w:t>№ п/п</w:t>
            </w:r>
          </w:p>
        </w:tc>
        <w:tc>
          <w:tcPr>
            <w:tcW w:w="2552" w:type="dxa"/>
          </w:tcPr>
          <w:p w:rsidR="00DB7FCE" w:rsidRPr="00310D06" w:rsidRDefault="00DB7FCE" w:rsidP="00A9693F">
            <w:pPr>
              <w:jc w:val="center"/>
              <w:rPr>
                <w:b/>
                <w:bCs/>
              </w:rPr>
            </w:pPr>
            <w:r w:rsidRPr="00310D06">
              <w:rPr>
                <w:b/>
                <w:bCs/>
              </w:rPr>
              <w:t>Тема</w:t>
            </w:r>
          </w:p>
        </w:tc>
        <w:tc>
          <w:tcPr>
            <w:tcW w:w="10561" w:type="dxa"/>
          </w:tcPr>
          <w:p w:rsidR="00DB7FCE" w:rsidRPr="00310D06" w:rsidRDefault="00DB7FCE" w:rsidP="00A9693F">
            <w:pPr>
              <w:jc w:val="center"/>
              <w:rPr>
                <w:b/>
                <w:bCs/>
              </w:rPr>
            </w:pPr>
            <w:r w:rsidRPr="00310D06">
              <w:rPr>
                <w:b/>
                <w:bCs/>
              </w:rPr>
              <w:t>Содержание</w:t>
            </w:r>
          </w:p>
        </w:tc>
        <w:tc>
          <w:tcPr>
            <w:tcW w:w="1260" w:type="dxa"/>
          </w:tcPr>
          <w:p w:rsidR="00DB7FCE" w:rsidRPr="00310D06" w:rsidRDefault="00DB7FCE" w:rsidP="00A9693F">
            <w:pPr>
              <w:jc w:val="center"/>
              <w:rPr>
                <w:b/>
                <w:bCs/>
              </w:rPr>
            </w:pPr>
            <w:r w:rsidRPr="00310D06">
              <w:rPr>
                <w:b/>
                <w:bCs/>
              </w:rPr>
              <w:t>Кол-во часов</w:t>
            </w:r>
          </w:p>
        </w:tc>
      </w:tr>
      <w:tr w:rsidR="00DB7FCE" w:rsidRPr="00310D06" w:rsidTr="004B44B4">
        <w:trPr>
          <w:trHeight w:val="2381"/>
        </w:trPr>
        <w:tc>
          <w:tcPr>
            <w:tcW w:w="675" w:type="dxa"/>
            <w:vAlign w:val="bottom"/>
          </w:tcPr>
          <w:p w:rsidR="00DB7FCE" w:rsidRPr="00310D06" w:rsidRDefault="00DB7FCE" w:rsidP="00A9693F">
            <w:pPr>
              <w:jc w:val="center"/>
            </w:pPr>
            <w:r w:rsidRPr="00310D06">
              <w:t>1.</w:t>
            </w:r>
          </w:p>
          <w:p w:rsidR="00DB7FCE" w:rsidRPr="00310D06" w:rsidRDefault="00DB7FCE" w:rsidP="00A9693F">
            <w:pPr>
              <w:jc w:val="center"/>
            </w:pPr>
          </w:p>
          <w:p w:rsidR="00DB7FCE" w:rsidRPr="00310D06" w:rsidRDefault="00DB7FCE" w:rsidP="00A9693F">
            <w:pPr>
              <w:jc w:val="center"/>
            </w:pPr>
          </w:p>
          <w:p w:rsidR="00DB7FCE" w:rsidRPr="00310D06" w:rsidRDefault="00DB7FCE" w:rsidP="00A9693F">
            <w:pPr>
              <w:jc w:val="center"/>
            </w:pPr>
          </w:p>
          <w:p w:rsidR="00DB7FCE" w:rsidRPr="00310D06" w:rsidRDefault="00DB7FCE" w:rsidP="00A9693F">
            <w:pPr>
              <w:jc w:val="center"/>
            </w:pPr>
          </w:p>
          <w:p w:rsidR="00DB7FCE" w:rsidRPr="00310D06" w:rsidRDefault="00DB7FCE" w:rsidP="00A9693F">
            <w:pPr>
              <w:jc w:val="center"/>
            </w:pPr>
          </w:p>
          <w:p w:rsidR="00DB7FCE" w:rsidRPr="00310D06" w:rsidRDefault="00DB7FCE" w:rsidP="00A9693F">
            <w:pPr>
              <w:jc w:val="center"/>
            </w:pPr>
          </w:p>
        </w:tc>
        <w:tc>
          <w:tcPr>
            <w:tcW w:w="2552" w:type="dxa"/>
          </w:tcPr>
          <w:p w:rsidR="00DB7FCE" w:rsidRDefault="00DB7FCE" w:rsidP="00A9693F"/>
          <w:p w:rsidR="00DB7FCE" w:rsidRDefault="00DB7FCE" w:rsidP="00A9693F"/>
          <w:p w:rsidR="00DB7FCE" w:rsidRDefault="00DB7FCE" w:rsidP="00A9693F"/>
          <w:p w:rsidR="00DB7FCE" w:rsidRDefault="00DB7FCE" w:rsidP="00A9693F"/>
          <w:p w:rsidR="00DB7FCE" w:rsidRDefault="00DB7FCE" w:rsidP="00A9693F"/>
          <w:p w:rsidR="00DB7FCE" w:rsidRDefault="00DB7FCE" w:rsidP="00A9693F"/>
          <w:p w:rsidR="00DB7FCE" w:rsidRDefault="00DB7FCE" w:rsidP="00A9693F"/>
          <w:p w:rsidR="00DB7FCE" w:rsidRDefault="00DB7FCE" w:rsidP="00A9693F">
            <w:r>
              <w:t>Поверхностные явления</w:t>
            </w:r>
          </w:p>
          <w:p w:rsidR="00DB7FCE" w:rsidRDefault="00DB7FCE" w:rsidP="00A9693F"/>
          <w:p w:rsidR="00DB7FCE" w:rsidRPr="00310D06" w:rsidRDefault="00DB7FCE" w:rsidP="00A9693F">
            <w:r>
              <w:rPr>
                <w:i/>
              </w:rPr>
              <w:t>Компьютерный тренинг по теме</w:t>
            </w:r>
          </w:p>
          <w:p w:rsidR="00DB7FCE" w:rsidRPr="00310D06" w:rsidRDefault="00DB7FCE" w:rsidP="00A9693F"/>
        </w:tc>
        <w:tc>
          <w:tcPr>
            <w:tcW w:w="10561" w:type="dxa"/>
          </w:tcPr>
          <w:p w:rsidR="00DB7FCE" w:rsidRDefault="00DB7FCE" w:rsidP="008E2804">
            <w:pPr>
              <w:pStyle w:val="NormalWeb"/>
              <w:spacing w:before="0" w:beforeAutospacing="0" w:after="0" w:afterAutospacing="0"/>
              <w:jc w:val="both"/>
            </w:pPr>
            <w:r w:rsidRPr="00310D06">
              <w:t xml:space="preserve">1. Роль поверхностных явлений </w:t>
            </w:r>
            <w:r>
              <w:t>–</w:t>
            </w:r>
            <w:r w:rsidRPr="00310D06">
              <w:t xml:space="preserve"> адсорбции, смачивания, адгезии </w:t>
            </w:r>
            <w:r>
              <w:t>–</w:t>
            </w:r>
            <w:r w:rsidRPr="00310D06">
              <w:t xml:space="preserve"> при изготовлении лекарственных веществ. Смачивание. Практическое значение явления смачивания. Привести примеры.</w:t>
            </w:r>
          </w:p>
          <w:p w:rsidR="00DB7FCE" w:rsidRDefault="00DB7FCE" w:rsidP="008E2804">
            <w:pPr>
              <w:pStyle w:val="NormalWeb"/>
              <w:spacing w:before="0" w:beforeAutospacing="0" w:after="0" w:afterAutospacing="0"/>
              <w:jc w:val="both"/>
            </w:pPr>
            <w:r w:rsidRPr="00310D06">
              <w:t xml:space="preserve">2. </w:t>
            </w:r>
            <w:r w:rsidRPr="008E2804">
              <w:rPr>
                <w:i/>
              </w:rPr>
              <w:t>Сделайте опыт:</w:t>
            </w:r>
            <w:r w:rsidRPr="00310D06">
              <w:t xml:space="preserve"> положите комочек воска (парафина или бараньего жира) на чистую поверхность горячей воды. Воск при этом расплавится, растечется на поверхности и примет вид тонкой пластинки. Положите пластинку на горизонтальную поверхность, разделите на две половинки и одну половину переверните. Потом на каждую половину капните по две капли воды. На перевернутой половине пластинки капля воды растечется, а на не перевернутой не растечется. Сделайте выводы. </w:t>
            </w:r>
          </w:p>
          <w:p w:rsidR="00DB7FCE" w:rsidRDefault="00DB7FCE" w:rsidP="004B44B4">
            <w:pPr>
              <w:pStyle w:val="NormalWeb"/>
              <w:spacing w:before="0" w:beforeAutospacing="0" w:after="0" w:afterAutospacing="0"/>
            </w:pPr>
            <w:r>
              <w:t>3</w:t>
            </w:r>
            <w:r w:rsidRPr="00310D06">
              <w:t>. Гидрофильные и гидрофобные адсорбенты.</w:t>
            </w:r>
            <w:r>
              <w:t xml:space="preserve"> </w:t>
            </w:r>
            <w:r w:rsidRPr="00310D06">
              <w:t>Привести примеры</w:t>
            </w:r>
            <w:r>
              <w:t>.</w:t>
            </w:r>
          </w:p>
          <w:p w:rsidR="00DB7FCE" w:rsidRDefault="00DB7FCE" w:rsidP="004B44B4">
            <w:pPr>
              <w:pStyle w:val="NormalWeb"/>
              <w:spacing w:before="0" w:beforeAutospacing="0" w:after="0" w:afterAutospacing="0"/>
            </w:pPr>
            <w:r>
              <w:t>4</w:t>
            </w:r>
            <w:r w:rsidRPr="00310D06">
              <w:t xml:space="preserve">. Моделирование сорбционных процессов на селективных хемосорбентах. Понятие о гемосорбции. </w:t>
            </w:r>
          </w:p>
          <w:p w:rsidR="00DB7FCE" w:rsidRDefault="00DB7FCE" w:rsidP="004B44B4">
            <w:pPr>
              <w:pStyle w:val="NormalWeb"/>
              <w:spacing w:before="0" w:beforeAutospacing="0" w:after="0" w:afterAutospacing="0"/>
            </w:pPr>
            <w:r>
              <w:t xml:space="preserve">5. </w:t>
            </w:r>
            <w:r w:rsidRPr="00310D06">
              <w:t>Иониты, применение в фармации</w:t>
            </w:r>
            <w:r>
              <w:t>.</w:t>
            </w:r>
            <w:r w:rsidRPr="00310D06">
              <w:t xml:space="preserve"> Классификация методов анализа фракций. Привести примеры.</w:t>
            </w:r>
          </w:p>
          <w:p w:rsidR="00DB7FCE" w:rsidRPr="00310D06" w:rsidRDefault="00DB7FCE" w:rsidP="004B44B4">
            <w:pPr>
              <w:pStyle w:val="NormalWeb"/>
              <w:spacing w:before="0" w:beforeAutospacing="0" w:after="0" w:afterAutospacing="0"/>
              <w:rPr>
                <w:i/>
                <w:u w:val="single"/>
              </w:rPr>
            </w:pPr>
            <w:r>
              <w:t xml:space="preserve">6. </w:t>
            </w:r>
            <w:r w:rsidRPr="00310D06">
              <w:t>Применение хроматографии для получения, анализа, очистки веществ. Примеры применения хроматографических методов анализа (жидкостная, газовая хроматография, ТСХ, колоночная и др.)</w:t>
            </w:r>
            <w:r>
              <w:t>.</w:t>
            </w:r>
            <w:r w:rsidRPr="00310D06">
              <w:t xml:space="preserve"> </w:t>
            </w:r>
          </w:p>
        </w:tc>
        <w:tc>
          <w:tcPr>
            <w:tcW w:w="1260" w:type="dxa"/>
          </w:tcPr>
          <w:p w:rsidR="00DB7FCE" w:rsidRPr="00310D06" w:rsidRDefault="00DB7FCE" w:rsidP="00A9693F">
            <w:pPr>
              <w:jc w:val="center"/>
              <w:rPr>
                <w:bCs/>
              </w:rPr>
            </w:pPr>
          </w:p>
          <w:p w:rsidR="00DB7FCE" w:rsidRPr="00310D06" w:rsidRDefault="00DB7FCE" w:rsidP="00A9693F">
            <w:pPr>
              <w:jc w:val="center"/>
              <w:rPr>
                <w:bCs/>
              </w:rPr>
            </w:pPr>
          </w:p>
          <w:p w:rsidR="00DB7FCE" w:rsidRPr="00310D06" w:rsidRDefault="00DB7FCE" w:rsidP="00A9693F">
            <w:pPr>
              <w:jc w:val="center"/>
              <w:rPr>
                <w:bCs/>
              </w:rPr>
            </w:pPr>
          </w:p>
          <w:p w:rsidR="00DB7FCE" w:rsidRDefault="00DB7FCE" w:rsidP="00A9693F">
            <w:pPr>
              <w:jc w:val="center"/>
              <w:rPr>
                <w:bCs/>
              </w:rPr>
            </w:pPr>
          </w:p>
          <w:p w:rsidR="00DB7FCE" w:rsidRDefault="00DB7FCE" w:rsidP="00A9693F">
            <w:pPr>
              <w:jc w:val="center"/>
              <w:rPr>
                <w:bCs/>
              </w:rPr>
            </w:pPr>
          </w:p>
          <w:p w:rsidR="00DB7FCE" w:rsidRDefault="00DB7FCE" w:rsidP="00A9693F">
            <w:pPr>
              <w:jc w:val="center"/>
              <w:rPr>
                <w:bCs/>
              </w:rPr>
            </w:pPr>
          </w:p>
          <w:p w:rsidR="00DB7FCE" w:rsidRPr="00310D06" w:rsidRDefault="00DB7FCE" w:rsidP="00A9693F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DB7FCE" w:rsidRPr="00310D06" w:rsidTr="004B44B4">
        <w:tc>
          <w:tcPr>
            <w:tcW w:w="675" w:type="dxa"/>
          </w:tcPr>
          <w:p w:rsidR="00DB7FCE" w:rsidRDefault="00DB7FCE" w:rsidP="00A9693F">
            <w:pPr>
              <w:jc w:val="center"/>
            </w:pPr>
          </w:p>
          <w:p w:rsidR="00DB7FCE" w:rsidRDefault="00DB7FCE" w:rsidP="00A9693F">
            <w:pPr>
              <w:jc w:val="center"/>
            </w:pPr>
          </w:p>
          <w:p w:rsidR="00DB7FCE" w:rsidRPr="00310D06" w:rsidRDefault="00DB7FCE" w:rsidP="00A9693F">
            <w:pPr>
              <w:jc w:val="center"/>
            </w:pPr>
            <w:r w:rsidRPr="00310D06">
              <w:t>2.</w:t>
            </w:r>
          </w:p>
        </w:tc>
        <w:tc>
          <w:tcPr>
            <w:tcW w:w="2552" w:type="dxa"/>
          </w:tcPr>
          <w:p w:rsidR="00DB7FCE" w:rsidRDefault="00DB7FCE" w:rsidP="00A9693F"/>
          <w:p w:rsidR="00DB7FCE" w:rsidRDefault="00DB7FCE" w:rsidP="00A9693F"/>
          <w:p w:rsidR="00DB7FCE" w:rsidRDefault="00DB7FCE" w:rsidP="00A9693F">
            <w:r>
              <w:t>Коллоидное состояние вещества. Дисперсные системы</w:t>
            </w:r>
          </w:p>
          <w:p w:rsidR="00DB7FCE" w:rsidRDefault="00DB7FCE" w:rsidP="00A9693F"/>
          <w:p w:rsidR="00DB7FCE" w:rsidRPr="00310D06" w:rsidRDefault="00DB7FCE" w:rsidP="00A9693F">
            <w:r>
              <w:rPr>
                <w:i/>
              </w:rPr>
              <w:t>Компьютерный тренинг по теме</w:t>
            </w:r>
          </w:p>
        </w:tc>
        <w:tc>
          <w:tcPr>
            <w:tcW w:w="10561" w:type="dxa"/>
          </w:tcPr>
          <w:p w:rsidR="00DB7FCE" w:rsidRDefault="00DB7FCE" w:rsidP="004B44B4">
            <w:pPr>
              <w:jc w:val="both"/>
            </w:pPr>
            <w:r>
              <w:t xml:space="preserve">1. </w:t>
            </w:r>
            <w:r w:rsidRPr="00310D06">
              <w:t>Методы очистки золей</w:t>
            </w:r>
            <w:r>
              <w:t xml:space="preserve">. </w:t>
            </w:r>
            <w:r w:rsidRPr="00310D06">
              <w:t>Привести примеры очистки золей. Почему необходимая очистка коллоидных систем? Диализ и ультрафильтрация. Явления, на которых основаны эти методы.</w:t>
            </w:r>
          </w:p>
          <w:p w:rsidR="00DB7FCE" w:rsidRDefault="00DB7FCE" w:rsidP="004B44B4">
            <w:pPr>
              <w:jc w:val="both"/>
            </w:pPr>
            <w:r>
              <w:t xml:space="preserve">2. </w:t>
            </w:r>
            <w:r w:rsidRPr="00310D06">
              <w:t>Применение электрокинетических явлений в фармации.</w:t>
            </w:r>
            <w:r>
              <w:t xml:space="preserve"> Г</w:t>
            </w:r>
            <w:r w:rsidRPr="00310D06">
              <w:t xml:space="preserve">емодиализ. Привести схему гемодиализатора. </w:t>
            </w:r>
            <w:r>
              <w:t>П</w:t>
            </w:r>
            <w:r w:rsidRPr="00310D06">
              <w:t>ринципе действ</w:t>
            </w:r>
            <w:r>
              <w:t>ия</w:t>
            </w:r>
            <w:r w:rsidRPr="00310D06">
              <w:t xml:space="preserve"> "искусственн</w:t>
            </w:r>
            <w:r>
              <w:t>ой</w:t>
            </w:r>
            <w:r w:rsidRPr="00310D06">
              <w:t xml:space="preserve"> почк</w:t>
            </w:r>
            <w:r>
              <w:t>и</w:t>
            </w:r>
            <w:r w:rsidRPr="00310D06">
              <w:t>"</w:t>
            </w:r>
            <w:r>
              <w:t xml:space="preserve">. </w:t>
            </w:r>
            <w:r w:rsidRPr="00310D06">
              <w:t xml:space="preserve">Принципы компенсационного диализа и вивидиализа. Методы очистки белков и их разделения. </w:t>
            </w:r>
          </w:p>
          <w:p w:rsidR="00DB7FCE" w:rsidRDefault="00DB7FCE" w:rsidP="004B44B4">
            <w:pPr>
              <w:jc w:val="both"/>
            </w:pPr>
            <w:r>
              <w:t xml:space="preserve">3. </w:t>
            </w:r>
            <w:r w:rsidRPr="00310D06">
              <w:t>Коллоидная защита. Стабилизация коллоидных систем при приготовления лекарств</w:t>
            </w:r>
            <w:r>
              <w:t>.</w:t>
            </w:r>
            <w:r w:rsidRPr="00310D06">
              <w:t xml:space="preserve"> Защита лиофобных коллоидов растворами лиофильных полимеров. Моющее действие мыла. Жесткость воды. Явление сенсибилизации</w:t>
            </w:r>
            <w:r>
              <w:t>; п</w:t>
            </w:r>
            <w:r w:rsidRPr="00310D06">
              <w:t>ривести примеры</w:t>
            </w:r>
            <w:r>
              <w:t>.</w:t>
            </w:r>
            <w:r w:rsidRPr="00310D06">
              <w:t xml:space="preserve"> </w:t>
            </w:r>
          </w:p>
          <w:p w:rsidR="00DB7FCE" w:rsidRDefault="00DB7FCE" w:rsidP="004B44B4">
            <w:pPr>
              <w:jc w:val="both"/>
            </w:pPr>
            <w:r>
              <w:t xml:space="preserve">4. </w:t>
            </w:r>
            <w:r w:rsidRPr="00310D06">
              <w:t>Аэрозоли в фармации</w:t>
            </w:r>
            <w:r>
              <w:t>.</w:t>
            </w:r>
            <w:r w:rsidRPr="00310D06">
              <w:t xml:space="preserve"> Применение аэрозолей для создания дымовых завес. Причина агрегативной аэрозольной неустойчивости. Примеры применения аэрозолей в фармации. </w:t>
            </w:r>
          </w:p>
          <w:p w:rsidR="00DB7FCE" w:rsidRPr="00310D06" w:rsidRDefault="00DB7FCE" w:rsidP="004B44B4">
            <w:pPr>
              <w:jc w:val="both"/>
            </w:pPr>
            <w:r>
              <w:t xml:space="preserve">5. </w:t>
            </w:r>
            <w:r w:rsidRPr="00310D06">
              <w:t>Эмульсии и суспензии. Примеры применения эмульсий и суспензий в фармации.</w:t>
            </w:r>
            <w:r>
              <w:t xml:space="preserve"> </w:t>
            </w:r>
            <w:r w:rsidRPr="00310D06">
              <w:t>Причина агрегативной устойчивости эмульсий и суспензий.</w:t>
            </w:r>
          </w:p>
        </w:tc>
        <w:tc>
          <w:tcPr>
            <w:tcW w:w="1260" w:type="dxa"/>
          </w:tcPr>
          <w:p w:rsidR="00DB7FCE" w:rsidRPr="00310D06" w:rsidRDefault="00DB7FCE" w:rsidP="00A9693F">
            <w:pPr>
              <w:jc w:val="center"/>
              <w:rPr>
                <w:bCs/>
              </w:rPr>
            </w:pPr>
          </w:p>
          <w:p w:rsidR="00DB7FCE" w:rsidRDefault="00DB7FCE" w:rsidP="00A9693F">
            <w:pPr>
              <w:jc w:val="center"/>
              <w:rPr>
                <w:bCs/>
              </w:rPr>
            </w:pPr>
          </w:p>
          <w:p w:rsidR="00DB7FCE" w:rsidRDefault="00DB7FCE" w:rsidP="00A9693F">
            <w:pPr>
              <w:jc w:val="center"/>
              <w:rPr>
                <w:bCs/>
              </w:rPr>
            </w:pPr>
          </w:p>
          <w:p w:rsidR="00DB7FCE" w:rsidRPr="00310D06" w:rsidRDefault="00DB7FCE" w:rsidP="00A9693F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 w:rsidR="00DB7FCE" w:rsidRPr="00310D06" w:rsidTr="004B44B4">
        <w:trPr>
          <w:trHeight w:val="633"/>
        </w:trPr>
        <w:tc>
          <w:tcPr>
            <w:tcW w:w="675" w:type="dxa"/>
          </w:tcPr>
          <w:p w:rsidR="00DB7FCE" w:rsidRDefault="00DB7FCE" w:rsidP="00A9693F">
            <w:pPr>
              <w:jc w:val="center"/>
            </w:pPr>
          </w:p>
          <w:p w:rsidR="00DB7FCE" w:rsidRPr="00310D06" w:rsidRDefault="00DB7FCE" w:rsidP="00A9693F">
            <w:pPr>
              <w:jc w:val="center"/>
            </w:pPr>
            <w:r w:rsidRPr="00310D06">
              <w:t>3.</w:t>
            </w:r>
          </w:p>
          <w:p w:rsidR="00DB7FCE" w:rsidRPr="00310D06" w:rsidRDefault="00DB7FCE" w:rsidP="00A9693F">
            <w:pPr>
              <w:jc w:val="center"/>
            </w:pPr>
          </w:p>
          <w:p w:rsidR="00DB7FCE" w:rsidRPr="00310D06" w:rsidRDefault="00DB7FCE" w:rsidP="00A9693F">
            <w:pPr>
              <w:jc w:val="center"/>
            </w:pPr>
          </w:p>
          <w:p w:rsidR="00DB7FCE" w:rsidRPr="00310D06" w:rsidRDefault="00DB7FCE" w:rsidP="00A9693F">
            <w:pPr>
              <w:jc w:val="center"/>
            </w:pPr>
          </w:p>
          <w:p w:rsidR="00DB7FCE" w:rsidRPr="00310D06" w:rsidRDefault="00DB7FCE" w:rsidP="00A9693F">
            <w:pPr>
              <w:jc w:val="center"/>
            </w:pPr>
          </w:p>
        </w:tc>
        <w:tc>
          <w:tcPr>
            <w:tcW w:w="2552" w:type="dxa"/>
          </w:tcPr>
          <w:p w:rsidR="00DB7FCE" w:rsidRDefault="00DB7FCE" w:rsidP="00A9693F"/>
          <w:p w:rsidR="00DB7FCE" w:rsidRDefault="00DB7FCE" w:rsidP="00A9693F">
            <w:r w:rsidRPr="00310D06">
              <w:t>Строение и св</w:t>
            </w:r>
            <w:r>
              <w:t>ойст</w:t>
            </w:r>
            <w:r w:rsidRPr="00310D06">
              <w:t>ва высокомолекулярных соединений</w:t>
            </w:r>
            <w:r>
              <w:t xml:space="preserve"> (ВМС)</w:t>
            </w:r>
          </w:p>
          <w:p w:rsidR="00DB7FCE" w:rsidRDefault="00DB7FCE" w:rsidP="00A9693F"/>
          <w:p w:rsidR="00DB7FCE" w:rsidRPr="00310D06" w:rsidRDefault="00DB7FCE" w:rsidP="00A9693F">
            <w:r>
              <w:rPr>
                <w:i/>
              </w:rPr>
              <w:t>Компьютерный тренинг по теме</w:t>
            </w:r>
          </w:p>
        </w:tc>
        <w:tc>
          <w:tcPr>
            <w:tcW w:w="10561" w:type="dxa"/>
          </w:tcPr>
          <w:p w:rsidR="00DB7FCE" w:rsidRDefault="00DB7FCE" w:rsidP="004B44B4">
            <w:pPr>
              <w:ind w:firstLine="13"/>
            </w:pPr>
            <w:r w:rsidRPr="00310D06">
              <w:t xml:space="preserve">1. Сделать перечень общих свойств ВМС.  </w:t>
            </w:r>
          </w:p>
          <w:p w:rsidR="00DB7FCE" w:rsidRDefault="00DB7FCE" w:rsidP="004B44B4">
            <w:pPr>
              <w:ind w:firstLine="13"/>
            </w:pPr>
            <w:r w:rsidRPr="00310D06">
              <w:t xml:space="preserve">2. Явление сольватации (гидратации). </w:t>
            </w:r>
          </w:p>
          <w:p w:rsidR="00DB7FCE" w:rsidRDefault="00DB7FCE" w:rsidP="004B44B4">
            <w:pPr>
              <w:ind w:firstLine="13"/>
            </w:pPr>
            <w:r w:rsidRPr="00310D06">
              <w:t xml:space="preserve">3. Иммобилизация жидкости. </w:t>
            </w:r>
          </w:p>
          <w:p w:rsidR="00DB7FCE" w:rsidRDefault="00DB7FCE" w:rsidP="004B44B4">
            <w:pPr>
              <w:ind w:firstLine="13"/>
            </w:pPr>
            <w:r w:rsidRPr="00310D06">
              <w:t xml:space="preserve">4. Осмотическое давление ВМС. </w:t>
            </w:r>
          </w:p>
          <w:p w:rsidR="00DB7FCE" w:rsidRDefault="00DB7FCE" w:rsidP="004B44B4">
            <w:pPr>
              <w:ind w:firstLine="13"/>
            </w:pPr>
            <w:r w:rsidRPr="00310D06">
              <w:t xml:space="preserve">5. Явление набухания и растворения полимеров. Степень набухания. </w:t>
            </w:r>
          </w:p>
          <w:p w:rsidR="00DB7FCE" w:rsidRDefault="00DB7FCE" w:rsidP="004B44B4">
            <w:pPr>
              <w:ind w:firstLine="13"/>
            </w:pPr>
            <w:r w:rsidRPr="00310D06">
              <w:t>6. Вязкость.</w:t>
            </w:r>
          </w:p>
          <w:p w:rsidR="00DB7FCE" w:rsidRDefault="00DB7FCE" w:rsidP="004B44B4">
            <w:pPr>
              <w:ind w:firstLine="13"/>
            </w:pPr>
            <w:r>
              <w:t>7</w:t>
            </w:r>
            <w:r w:rsidRPr="00310D06">
              <w:t>. Примеры использования м</w:t>
            </w:r>
            <w:r>
              <w:t>ембранного равновесия Доннана.</w:t>
            </w:r>
          </w:p>
          <w:p w:rsidR="00DB7FCE" w:rsidRPr="00310D06" w:rsidRDefault="00DB7FCE" w:rsidP="004B44B4">
            <w:pPr>
              <w:ind w:firstLine="13"/>
              <w:jc w:val="both"/>
            </w:pPr>
            <w:r>
              <w:t>8</w:t>
            </w:r>
            <w:r w:rsidRPr="00310D06">
              <w:t>. Механизм действия этого процесса в транспорте лекарственных веществ в клетках организма</w:t>
            </w:r>
            <w:r>
              <w:t>.</w:t>
            </w:r>
          </w:p>
        </w:tc>
        <w:tc>
          <w:tcPr>
            <w:tcW w:w="1260" w:type="dxa"/>
          </w:tcPr>
          <w:p w:rsidR="00DB7FCE" w:rsidRPr="00310D06" w:rsidRDefault="00DB7FCE" w:rsidP="00A9693F">
            <w:pPr>
              <w:jc w:val="center"/>
              <w:rPr>
                <w:bCs/>
              </w:rPr>
            </w:pPr>
          </w:p>
          <w:p w:rsidR="00DB7FCE" w:rsidRDefault="00DB7FCE" w:rsidP="00A9693F">
            <w:pPr>
              <w:jc w:val="center"/>
              <w:rPr>
                <w:bCs/>
              </w:rPr>
            </w:pPr>
          </w:p>
          <w:p w:rsidR="00DB7FCE" w:rsidRDefault="00DB7FCE" w:rsidP="00A9693F">
            <w:pPr>
              <w:jc w:val="center"/>
              <w:rPr>
                <w:bCs/>
              </w:rPr>
            </w:pPr>
          </w:p>
          <w:p w:rsidR="00DB7FCE" w:rsidRPr="00310D06" w:rsidRDefault="00DB7FCE" w:rsidP="00A9693F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DB7FCE" w:rsidRPr="00310D06" w:rsidTr="004B44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179"/>
        </w:trPr>
        <w:tc>
          <w:tcPr>
            <w:tcW w:w="15048" w:type="dxa"/>
            <w:gridSpan w:val="4"/>
          </w:tcPr>
          <w:p w:rsidR="00DB7FCE" w:rsidRPr="00310D06" w:rsidRDefault="00DB7FCE" w:rsidP="00A9693F">
            <w:pPr>
              <w:jc w:val="center"/>
            </w:pPr>
            <w:r w:rsidRPr="00310D06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</w:rPr>
              <w:t xml:space="preserve">         </w:t>
            </w:r>
            <w:r w:rsidRPr="00310D06">
              <w:rPr>
                <w:b/>
              </w:rPr>
              <w:t>Всего</w:t>
            </w:r>
            <w:r>
              <w:rPr>
                <w:b/>
              </w:rPr>
              <w:t xml:space="preserve"> часов</w:t>
            </w:r>
            <w:r w:rsidRPr="00310D06">
              <w:rPr>
                <w:b/>
              </w:rPr>
              <w:t xml:space="preserve">: </w:t>
            </w:r>
            <w:r>
              <w:rPr>
                <w:b/>
              </w:rPr>
              <w:t xml:space="preserve">          44</w:t>
            </w:r>
          </w:p>
        </w:tc>
      </w:tr>
    </w:tbl>
    <w:p w:rsidR="00DB7FCE" w:rsidRDefault="00DB7FCE">
      <w:bookmarkStart w:id="0" w:name="_GoBack"/>
      <w:bookmarkEnd w:id="0"/>
    </w:p>
    <w:p w:rsidR="00DB7FCE" w:rsidRDefault="00DB7FCE" w:rsidP="00D74EE3">
      <w:pPr>
        <w:ind w:left="732" w:firstLine="168"/>
        <w:jc w:val="both"/>
        <w:rPr>
          <w:sz w:val="22"/>
          <w:szCs w:val="22"/>
        </w:rPr>
      </w:pPr>
    </w:p>
    <w:p w:rsidR="00DB7FCE" w:rsidRDefault="00DB7FCE" w:rsidP="00D74EE3">
      <w:pPr>
        <w:ind w:left="732" w:firstLine="168"/>
        <w:jc w:val="both"/>
        <w:rPr>
          <w:sz w:val="22"/>
          <w:szCs w:val="22"/>
        </w:rPr>
      </w:pPr>
    </w:p>
    <w:tbl>
      <w:tblPr>
        <w:tblW w:w="15048" w:type="dxa"/>
        <w:tblLayout w:type="fixed"/>
        <w:tblLook w:val="00A0"/>
      </w:tblPr>
      <w:tblGrid>
        <w:gridCol w:w="7388"/>
        <w:gridCol w:w="7660"/>
      </w:tblGrid>
      <w:tr w:rsidR="00DB7FCE" w:rsidTr="00D74EE3">
        <w:tc>
          <w:tcPr>
            <w:tcW w:w="7388" w:type="dxa"/>
          </w:tcPr>
          <w:p w:rsidR="00DB7FCE" w:rsidRDefault="00DB7FCE">
            <w:pPr>
              <w:jc w:val="center"/>
            </w:pPr>
            <w:r>
              <w:t xml:space="preserve">Утверждено на заседании кафедры </w:t>
            </w:r>
          </w:p>
          <w:p w:rsidR="00DB7FCE" w:rsidRDefault="00DB7FCE">
            <w:pPr>
              <w:jc w:val="center"/>
            </w:pPr>
            <w:r>
              <w:t>фармацевтической химии и фармакогнозии</w:t>
            </w:r>
          </w:p>
          <w:p w:rsidR="00DB7FCE" w:rsidRDefault="00DB7FCE">
            <w:pPr>
              <w:jc w:val="center"/>
            </w:pPr>
            <w:r>
              <w:t xml:space="preserve">   “___ ”____________  20__ г.   </w:t>
            </w:r>
          </w:p>
          <w:p w:rsidR="00DB7FCE" w:rsidRDefault="00DB7FCE">
            <w:pPr>
              <w:jc w:val="center"/>
            </w:pPr>
            <w:r>
              <w:t xml:space="preserve">Зав. кафедрой к.мед.н., доц. _______________ Деменко А.В.     </w:t>
            </w:r>
          </w:p>
          <w:p w:rsidR="00DB7FCE" w:rsidRDefault="00DB7FCE">
            <w:pPr>
              <w:rPr>
                <w:i/>
              </w:rPr>
            </w:pPr>
            <w:r>
              <w:rPr>
                <w:i/>
              </w:rPr>
              <w:t xml:space="preserve">                                                              (подпись)                  (ФИО)</w:t>
            </w:r>
          </w:p>
          <w:p w:rsidR="00DB7FCE" w:rsidRDefault="00DB7FCE">
            <w:pPr>
              <w:jc w:val="center"/>
            </w:pPr>
          </w:p>
        </w:tc>
        <w:tc>
          <w:tcPr>
            <w:tcW w:w="7660" w:type="dxa"/>
          </w:tcPr>
          <w:p w:rsidR="00DB7FCE" w:rsidRDefault="00DB7FCE" w:rsidP="0021781E">
            <w:pPr>
              <w:jc w:val="center"/>
            </w:pPr>
            <w:r>
              <w:t>СОГЛАСОВАНО</w:t>
            </w:r>
          </w:p>
          <w:p w:rsidR="00DB7FCE" w:rsidRDefault="00DB7FCE" w:rsidP="0021781E">
            <w:pPr>
              <w:jc w:val="center"/>
            </w:pPr>
            <w:r>
              <w:t>ЦМК по фармацевтическим дисциплинам</w:t>
            </w:r>
          </w:p>
          <w:p w:rsidR="00DB7FCE" w:rsidRDefault="00DB7FCE" w:rsidP="0021781E">
            <w:pPr>
              <w:jc w:val="center"/>
            </w:pPr>
            <w:r>
              <w:t xml:space="preserve">   “___ ”____________  20__ г.   </w:t>
            </w:r>
          </w:p>
          <w:p w:rsidR="00DB7FCE" w:rsidRDefault="00DB7FCE" w:rsidP="0021781E">
            <w:pPr>
              <w:jc w:val="center"/>
            </w:pPr>
            <w:r>
              <w:t>Председатель ЦМК ____________   проф. Бибик Е.Ю.</w:t>
            </w:r>
          </w:p>
          <w:p w:rsidR="00DB7FCE" w:rsidRDefault="00DB7FCE" w:rsidP="0021781E">
            <w:pPr>
              <w:rPr>
                <w:i/>
              </w:rPr>
            </w:pPr>
            <w:r>
              <w:rPr>
                <w:i/>
              </w:rPr>
              <w:t xml:space="preserve">                                                          (подпись)                   (ФИО)</w:t>
            </w:r>
          </w:p>
        </w:tc>
      </w:tr>
    </w:tbl>
    <w:p w:rsidR="00DB7FCE" w:rsidRDefault="00DB7FCE"/>
    <w:sectPr w:rsidR="00DB7FCE" w:rsidSect="0060761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66A"/>
    <w:rsid w:val="000568F9"/>
    <w:rsid w:val="00097114"/>
    <w:rsid w:val="000A1EE1"/>
    <w:rsid w:val="001427CC"/>
    <w:rsid w:val="0021781E"/>
    <w:rsid w:val="00223B0B"/>
    <w:rsid w:val="002560C6"/>
    <w:rsid w:val="00310D06"/>
    <w:rsid w:val="003209B9"/>
    <w:rsid w:val="00492773"/>
    <w:rsid w:val="004B44B4"/>
    <w:rsid w:val="004E1315"/>
    <w:rsid w:val="005024A6"/>
    <w:rsid w:val="005B7F33"/>
    <w:rsid w:val="005C74CB"/>
    <w:rsid w:val="005E134A"/>
    <w:rsid w:val="00607618"/>
    <w:rsid w:val="00672EE0"/>
    <w:rsid w:val="006F434B"/>
    <w:rsid w:val="0074566A"/>
    <w:rsid w:val="00745A37"/>
    <w:rsid w:val="00777494"/>
    <w:rsid w:val="00791371"/>
    <w:rsid w:val="007A1018"/>
    <w:rsid w:val="007B7EA3"/>
    <w:rsid w:val="008E2804"/>
    <w:rsid w:val="0094524A"/>
    <w:rsid w:val="00A9693F"/>
    <w:rsid w:val="00B50720"/>
    <w:rsid w:val="00B74B36"/>
    <w:rsid w:val="00BB3385"/>
    <w:rsid w:val="00C16EAF"/>
    <w:rsid w:val="00C92504"/>
    <w:rsid w:val="00D74EE3"/>
    <w:rsid w:val="00D94D5A"/>
    <w:rsid w:val="00DB7FCE"/>
    <w:rsid w:val="00E240FD"/>
    <w:rsid w:val="00EA7778"/>
    <w:rsid w:val="00F23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66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566A"/>
    <w:pPr>
      <w:keepNext/>
      <w:numPr>
        <w:numId w:val="1"/>
      </w:numPr>
      <w:jc w:val="center"/>
      <w:outlineLvl w:val="0"/>
    </w:pPr>
    <w:rPr>
      <w:b/>
      <w:bCs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566A"/>
    <w:pPr>
      <w:keepNext/>
      <w:numPr>
        <w:ilvl w:val="1"/>
        <w:numId w:val="1"/>
      </w:numPr>
      <w:outlineLvl w:val="1"/>
    </w:pPr>
    <w:rPr>
      <w:b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566A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4566A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74566A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4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660</Words>
  <Characters>3763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PC-HOME</cp:lastModifiedBy>
  <cp:revision>12</cp:revision>
  <dcterms:created xsi:type="dcterms:W3CDTF">2021-09-16T04:59:00Z</dcterms:created>
  <dcterms:modified xsi:type="dcterms:W3CDTF">2024-08-12T12:40:00Z</dcterms:modified>
</cp:coreProperties>
</file>