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C85" w:rsidRPr="00A35721" w:rsidRDefault="00112C85" w:rsidP="00112C85">
      <w:pPr>
        <w:pStyle w:val="a3"/>
        <w:ind w:left="0"/>
        <w:jc w:val="center"/>
        <w:rPr>
          <w:b/>
        </w:rPr>
      </w:pPr>
      <w:r>
        <w:rPr>
          <w:b/>
        </w:rPr>
        <w:t>Перечень вопросов по дисциплине «Химия»</w:t>
      </w:r>
      <w:r w:rsidRPr="00A35721">
        <w:rPr>
          <w:b/>
        </w:rPr>
        <w:t>:</w:t>
      </w:r>
    </w:p>
    <w:p w:rsidR="00112C85" w:rsidRPr="00A35721" w:rsidRDefault="00112C85" w:rsidP="00112C85">
      <w:pPr>
        <w:pStyle w:val="a3"/>
        <w:ind w:left="0"/>
        <w:jc w:val="both"/>
        <w:rPr>
          <w:b/>
        </w:rPr>
      </w:pPr>
    </w:p>
    <w:p w:rsidR="00112C85" w:rsidRDefault="00112C85" w:rsidP="00112C8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A35721">
        <w:rPr>
          <w:b/>
          <w:sz w:val="24"/>
          <w:szCs w:val="24"/>
          <w:lang w:val="ru-RU"/>
        </w:rPr>
        <w:t>Семестр № 1.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t xml:space="preserve">Понятие о термодинамической системе. Системы: изолированные, закрытые, открытые. </w:t>
      </w:r>
      <w:r w:rsidRPr="0075139B">
        <w:rPr>
          <w:color w:val="000000"/>
        </w:rPr>
        <w:t xml:space="preserve">Типы термодинамических процессов (изотермические, изобарные, изохорные).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 xml:space="preserve">Стандартное состояние. </w:t>
      </w:r>
      <w:r w:rsidRPr="0075139B">
        <w:t>Параметры системы: интенсивные, экстенсивные.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 xml:space="preserve">Функции состояния. Внутренняя энергия. Работа и теплота - две формы передачи энергии.  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 xml:space="preserve">Энтальпия. Первое начало термодинамики. Стандартные энтальпии: образования вещества,   сгорания вещества,   реакции.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>Закон Гесса,</w:t>
      </w:r>
      <w:r w:rsidRPr="0075139B">
        <w:t xml:space="preserve"> следствия из него и применение их в термодинамических расчетах.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 xml:space="preserve">Энтропия. Энергия Гиббса. </w:t>
      </w:r>
      <w:r w:rsidRPr="0075139B">
        <w:rPr>
          <w:color w:val="000000"/>
          <w:spacing w:val="-4"/>
        </w:rPr>
        <w:t xml:space="preserve">Второе начало термодинамики. </w:t>
      </w:r>
      <w:r w:rsidRPr="0075139B">
        <w:rPr>
          <w:color w:val="000000"/>
        </w:rPr>
        <w:t xml:space="preserve">Стандартные энергии Гиббса: образования вещества,  биологического окисления вещества,   реакции.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 xml:space="preserve">Примеры </w:t>
      </w:r>
      <w:proofErr w:type="spellStart"/>
      <w:r w:rsidRPr="0075139B">
        <w:rPr>
          <w:color w:val="000000"/>
        </w:rPr>
        <w:t>экзергонических</w:t>
      </w:r>
      <w:proofErr w:type="spellEnd"/>
      <w:r w:rsidRPr="0075139B">
        <w:rPr>
          <w:color w:val="000000"/>
        </w:rPr>
        <w:t xml:space="preserve"> и </w:t>
      </w:r>
      <w:proofErr w:type="spellStart"/>
      <w:r w:rsidRPr="0075139B">
        <w:rPr>
          <w:color w:val="000000"/>
        </w:rPr>
        <w:t>эндергонических</w:t>
      </w:r>
      <w:proofErr w:type="spellEnd"/>
      <w:r w:rsidRPr="0075139B">
        <w:rPr>
          <w:color w:val="000000"/>
        </w:rPr>
        <w:t xml:space="preserve"> процессов, протекающих в организме. Принцип энергетического сопряжения.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  <w:spacing w:val="-4"/>
        </w:rPr>
        <w:t xml:space="preserve">Обратимые и необратимые в термодинамическом смысле процессы.   </w:t>
      </w:r>
      <w:r w:rsidRPr="0075139B">
        <w:rPr>
          <w:color w:val="000000"/>
        </w:rPr>
        <w:t xml:space="preserve">  Константа химического равновесия. Прогно</w:t>
      </w:r>
      <w:r w:rsidRPr="0075139B">
        <w:rPr>
          <w:color w:val="000000"/>
        </w:rPr>
        <w:softHyphen/>
        <w:t>зирование смещения химического равновесия. Понятие о гомеостазе и стационарном состоянии живого организма.</w:t>
      </w:r>
      <w:r w:rsidRPr="0075139B">
        <w:rPr>
          <w:rStyle w:val="apple-converted-space"/>
          <w:color w:val="000000"/>
        </w:rPr>
        <w:t> 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 xml:space="preserve">Предмет и основные понятия химической кинетики: скорость реакции,   кинетические уравнения, порядок реакции, период </w:t>
      </w:r>
      <w:proofErr w:type="spellStart"/>
      <w:r w:rsidRPr="0075139B">
        <w:rPr>
          <w:color w:val="000000"/>
        </w:rPr>
        <w:t>полупревращения</w:t>
      </w:r>
      <w:proofErr w:type="spellEnd"/>
      <w:r w:rsidRPr="0075139B">
        <w:rPr>
          <w:color w:val="000000"/>
        </w:rPr>
        <w:t>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proofErr w:type="gramStart"/>
      <w:r w:rsidRPr="0075139B">
        <w:rPr>
          <w:color w:val="000000"/>
        </w:rPr>
        <w:t>Классификации реакций, применяю</w:t>
      </w:r>
      <w:r w:rsidRPr="0075139B">
        <w:rPr>
          <w:color w:val="000000"/>
        </w:rPr>
        <w:softHyphen/>
        <w:t>щиеся в кинетике: реакции -  гомогенные, гетерогенные и микрогетеро</w:t>
      </w:r>
      <w:r w:rsidRPr="0075139B">
        <w:rPr>
          <w:color w:val="000000"/>
        </w:rPr>
        <w:softHyphen/>
        <w:t>генные; реакции простые и сложные (параллельные, последовательные, сопряженные, цепные).</w:t>
      </w:r>
      <w:proofErr w:type="gramEnd"/>
      <w:r w:rsidRPr="0075139B">
        <w:rPr>
          <w:color w:val="000000"/>
        </w:rPr>
        <w:t xml:space="preserve"> </w:t>
      </w:r>
      <w:proofErr w:type="spellStart"/>
      <w:r w:rsidRPr="0075139B">
        <w:rPr>
          <w:color w:val="000000"/>
        </w:rPr>
        <w:t>Молекулярность</w:t>
      </w:r>
      <w:proofErr w:type="spellEnd"/>
      <w:r w:rsidRPr="0075139B">
        <w:rPr>
          <w:color w:val="000000"/>
        </w:rPr>
        <w:t xml:space="preserve"> элементарного акта реакции.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 xml:space="preserve">Зависимость скорости реакции от концентрации. Кинетические уравнения реакций первого, второго и нулевого порядков. 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 xml:space="preserve">Зависимость скорости реакции от температуры. Температурный коэффициент скорости реакции и его особенности для биохимических процессов.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75139B">
        <w:rPr>
          <w:color w:val="000000"/>
        </w:rPr>
        <w:t>Понятие о теории активных соударений. Энергетический профиль реакции; энергия активации; уравнение Аррениуса. Понятие о теории переходного состояния.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b/>
        </w:rPr>
      </w:pPr>
      <w:r w:rsidRPr="0075139B">
        <w:rPr>
          <w:color w:val="000000"/>
        </w:rPr>
        <w:t>Катализ. Гомогенный и гетерогенный катализ. Энергетический профиль каталитической реакции.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b/>
        </w:rPr>
      </w:pPr>
      <w:r w:rsidRPr="0075139B">
        <w:rPr>
          <w:color w:val="000000"/>
        </w:rPr>
        <w:t xml:space="preserve">Особенности каталитической активности ферментов. Уравнение </w:t>
      </w:r>
      <w:proofErr w:type="spellStart"/>
      <w:r w:rsidRPr="0075139B">
        <w:rPr>
          <w:color w:val="000000"/>
        </w:rPr>
        <w:t>Михаэлиса</w:t>
      </w:r>
      <w:proofErr w:type="spellEnd"/>
      <w:r w:rsidRPr="0075139B">
        <w:rPr>
          <w:color w:val="000000"/>
        </w:rPr>
        <w:t xml:space="preserve"> - </w:t>
      </w:r>
      <w:proofErr w:type="spellStart"/>
      <w:r w:rsidRPr="0075139B">
        <w:rPr>
          <w:color w:val="000000"/>
        </w:rPr>
        <w:t>Ментен</w:t>
      </w:r>
      <w:proofErr w:type="spellEnd"/>
      <w:r w:rsidRPr="0075139B">
        <w:rPr>
          <w:color w:val="000000"/>
        </w:rPr>
        <w:t xml:space="preserve"> и его анализ.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t xml:space="preserve">Основные определения: раствор, растворитель, растворенное вещество. </w:t>
      </w:r>
      <w:r w:rsidRPr="0075139B">
        <w:rPr>
          <w:color w:val="000000"/>
        </w:rPr>
        <w:t>Классификация растворов по степени насыщенности: насыщенные, ненасыщенные, пересыщенные.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t xml:space="preserve">Растворимость,   </w:t>
      </w:r>
      <w:r w:rsidRPr="0075139B">
        <w:rPr>
          <w:color w:val="000000"/>
        </w:rPr>
        <w:t xml:space="preserve">коэффициент растворимости.  Зависимость растворимости веществ в воде от соотношения гидрофильных и гидрофобных свойств,  влияние внешних условий, на растворимость. 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rPr>
          <w:color w:val="000000"/>
        </w:rPr>
        <w:t xml:space="preserve">Способы выражения концентраций растворов: массовая доля растворенного вещества, молярная концентрация, молярная концентрация эквивалента, </w:t>
      </w:r>
      <w:proofErr w:type="spellStart"/>
      <w:r w:rsidRPr="0075139B">
        <w:rPr>
          <w:color w:val="000000"/>
        </w:rPr>
        <w:t>моляльная</w:t>
      </w:r>
      <w:proofErr w:type="spellEnd"/>
      <w:r w:rsidRPr="0075139B">
        <w:rPr>
          <w:color w:val="000000"/>
        </w:rPr>
        <w:t xml:space="preserve"> концентрация.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hanging="284"/>
        <w:jc w:val="both"/>
        <w:rPr>
          <w:b/>
        </w:rPr>
      </w:pPr>
      <w:r w:rsidRPr="0075139B">
        <w:t xml:space="preserve">Понятие о </w:t>
      </w:r>
      <w:proofErr w:type="spellStart"/>
      <w:r w:rsidRPr="0075139B">
        <w:t>коллигативных</w:t>
      </w:r>
      <w:proofErr w:type="spellEnd"/>
      <w:r w:rsidRPr="0075139B">
        <w:t xml:space="preserve"> свойствах растворов:</w:t>
      </w:r>
      <w:r w:rsidRPr="0075139B">
        <w:rPr>
          <w:color w:val="000000"/>
        </w:rPr>
        <w:t xml:space="preserve">   закон Рауля, понижение температуры замерзания раствора, повышение температуры кипения раствора.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rPr>
          <w:color w:val="000000"/>
        </w:rPr>
        <w:t>Диффузия: определение, типы. Роль диффузии в биосистемах.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t xml:space="preserve">Закон Вант – Гоффа об осмотическом давлении.     </w:t>
      </w:r>
      <w:proofErr w:type="spellStart"/>
      <w:r w:rsidRPr="0075139B">
        <w:rPr>
          <w:color w:val="000000"/>
        </w:rPr>
        <w:t>Осмоляльность</w:t>
      </w:r>
      <w:proofErr w:type="spellEnd"/>
      <w:r w:rsidRPr="0075139B">
        <w:rPr>
          <w:color w:val="000000"/>
        </w:rPr>
        <w:t xml:space="preserve"> и </w:t>
      </w:r>
      <w:proofErr w:type="spellStart"/>
      <w:r w:rsidRPr="0075139B">
        <w:rPr>
          <w:color w:val="000000"/>
        </w:rPr>
        <w:t>осмолярность</w:t>
      </w:r>
      <w:proofErr w:type="spellEnd"/>
      <w:r w:rsidRPr="0075139B">
        <w:rPr>
          <w:color w:val="000000"/>
        </w:rPr>
        <w:t xml:space="preserve"> биологических жидкостей. Роль осмоса в биологических системах: </w:t>
      </w:r>
      <w:r w:rsidRPr="0075139B">
        <w:t xml:space="preserve">плазмолиз, цитолиз, тургор. </w:t>
      </w:r>
      <w:proofErr w:type="spellStart"/>
      <w:r w:rsidRPr="0075139B">
        <w:t>Гип</w:t>
      </w:r>
      <w:proofErr w:type="gramStart"/>
      <w:r w:rsidRPr="0075139B">
        <w:t>о</w:t>
      </w:r>
      <w:proofErr w:type="spellEnd"/>
      <w:r w:rsidRPr="0075139B">
        <w:t>-</w:t>
      </w:r>
      <w:proofErr w:type="gramEnd"/>
      <w:r w:rsidRPr="0075139B">
        <w:t>, изо- и гипертонические растворы.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t>Теория растворов сильных электролитов. Ионная сила растворов, коэффициент активности и активность ионов.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  <w:tab w:val="left" w:pos="1714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rPr>
          <w:color w:val="000000"/>
        </w:rPr>
        <w:t xml:space="preserve">Ионное произведение  воды. Методы определения </w:t>
      </w:r>
      <w:proofErr w:type="spellStart"/>
      <w:r w:rsidRPr="0075139B">
        <w:rPr>
          <w:color w:val="000000"/>
        </w:rPr>
        <w:t>рН</w:t>
      </w:r>
      <w:proofErr w:type="spellEnd"/>
      <w:r w:rsidRPr="0075139B">
        <w:rPr>
          <w:color w:val="000000"/>
        </w:rPr>
        <w:t xml:space="preserve"> растворов. Индикаторы. </w:t>
      </w:r>
    </w:p>
    <w:p w:rsidR="00705684" w:rsidRPr="0075139B" w:rsidRDefault="00705684" w:rsidP="00705684">
      <w:pPr>
        <w:pStyle w:val="a3"/>
        <w:numPr>
          <w:ilvl w:val="0"/>
          <w:numId w:val="1"/>
        </w:numPr>
        <w:shd w:val="clear" w:color="auto" w:fill="FFFFFF"/>
        <w:tabs>
          <w:tab w:val="left" w:pos="957"/>
        </w:tabs>
        <w:jc w:val="both"/>
      </w:pPr>
      <w:r w:rsidRPr="0075139B">
        <w:rPr>
          <w:color w:val="000000"/>
        </w:rPr>
        <w:lastRenderedPageBreak/>
        <w:t xml:space="preserve">Реакции, лежащие в основе образования неорганического вещества костной ткани </w:t>
      </w:r>
      <w:proofErr w:type="spellStart"/>
      <w:r w:rsidRPr="0075139B">
        <w:rPr>
          <w:color w:val="000000"/>
        </w:rPr>
        <w:t>гидроксифосфата</w:t>
      </w:r>
      <w:proofErr w:type="spellEnd"/>
      <w:r w:rsidRPr="0075139B">
        <w:rPr>
          <w:color w:val="000000"/>
        </w:rPr>
        <w:t xml:space="preserve"> кальция. Механизм функционирования </w:t>
      </w:r>
      <w:proofErr w:type="spellStart"/>
      <w:proofErr w:type="gramStart"/>
      <w:r w:rsidRPr="0075139B">
        <w:rPr>
          <w:color w:val="000000"/>
        </w:rPr>
        <w:t>кальций-фосфатного</w:t>
      </w:r>
      <w:proofErr w:type="spellEnd"/>
      <w:proofErr w:type="gramEnd"/>
      <w:r w:rsidRPr="0075139B">
        <w:rPr>
          <w:color w:val="000000"/>
        </w:rPr>
        <w:t xml:space="preserve"> буфера. Явление изоморфизма: замещение в </w:t>
      </w:r>
      <w:proofErr w:type="spellStart"/>
      <w:r w:rsidRPr="0075139B">
        <w:rPr>
          <w:color w:val="000000"/>
        </w:rPr>
        <w:t>гидроксидфосфате</w:t>
      </w:r>
      <w:proofErr w:type="spellEnd"/>
      <w:r w:rsidRPr="0075139B">
        <w:rPr>
          <w:color w:val="000000"/>
        </w:rPr>
        <w:t xml:space="preserve"> кальция </w:t>
      </w:r>
      <w:proofErr w:type="spellStart"/>
      <w:r w:rsidRPr="0075139B">
        <w:rPr>
          <w:color w:val="000000"/>
        </w:rPr>
        <w:t>гидроксид-ионов</w:t>
      </w:r>
      <w:proofErr w:type="spellEnd"/>
      <w:r w:rsidRPr="0075139B">
        <w:rPr>
          <w:color w:val="000000"/>
        </w:rPr>
        <w:t xml:space="preserve"> на ионы фтора, ионов кальция на ионы стронция и бериллия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</w:pPr>
      <w:r w:rsidRPr="0075139B">
        <w:rPr>
          <w:color w:val="000000"/>
        </w:rPr>
        <w:t xml:space="preserve">Понятие о буферном действии, гомеостазе и стационарном состоянии живого организма. Буферные системы: определение, классификация, уравнение </w:t>
      </w:r>
      <w:proofErr w:type="spellStart"/>
      <w:r w:rsidRPr="0075139B">
        <w:rPr>
          <w:color w:val="000000"/>
        </w:rPr>
        <w:t>Гендерсона-Гассельбаха</w:t>
      </w:r>
      <w:proofErr w:type="spellEnd"/>
      <w:r w:rsidRPr="0075139B">
        <w:rPr>
          <w:color w:val="000000"/>
        </w:rPr>
        <w:t xml:space="preserve">. Зона буферного действия и буферная емкость. Расчет </w:t>
      </w:r>
      <w:proofErr w:type="spellStart"/>
      <w:r w:rsidRPr="0075139B">
        <w:rPr>
          <w:color w:val="000000"/>
        </w:rPr>
        <w:t>рН</w:t>
      </w:r>
      <w:proofErr w:type="spellEnd"/>
      <w:r w:rsidRPr="0075139B">
        <w:rPr>
          <w:color w:val="000000"/>
        </w:rPr>
        <w:t xml:space="preserve"> </w:t>
      </w:r>
      <w:proofErr w:type="spellStart"/>
      <w:r w:rsidRPr="0075139B">
        <w:rPr>
          <w:color w:val="000000"/>
        </w:rPr>
        <w:t>протолитических</w:t>
      </w:r>
      <w:proofErr w:type="spellEnd"/>
      <w:r w:rsidRPr="0075139B">
        <w:rPr>
          <w:color w:val="000000"/>
        </w:rPr>
        <w:t xml:space="preserve"> систем.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</w:pPr>
      <w:r w:rsidRPr="0075139B">
        <w:rPr>
          <w:color w:val="000000"/>
        </w:rPr>
        <w:t xml:space="preserve">Механизм действия буферных систем. </w:t>
      </w:r>
      <w:r w:rsidRPr="0075139B">
        <w:rPr>
          <w:color w:val="000000"/>
          <w:spacing w:val="-4"/>
        </w:rPr>
        <w:t xml:space="preserve">Буферные системы крови: гидрокарбонатная, фосфатная, гемоглобиновая, белковая. Механизм сопряженного действия буферных систем. </w:t>
      </w:r>
      <w:r w:rsidRPr="0075139B">
        <w:rPr>
          <w:color w:val="000000"/>
        </w:rPr>
        <w:t xml:space="preserve">Понятие о кислотно-основном состоянии организма: </w:t>
      </w:r>
      <w:proofErr w:type="spellStart"/>
      <w:r w:rsidRPr="0075139B">
        <w:t>рН</w:t>
      </w:r>
      <w:proofErr w:type="spellEnd"/>
      <w:r w:rsidRPr="0075139B">
        <w:t xml:space="preserve"> крови, ацидоз, алкалоз, </w:t>
      </w:r>
      <w:proofErr w:type="spellStart"/>
      <w:proofErr w:type="gramStart"/>
      <w:r w:rsidRPr="0075139B">
        <w:t>кислотно</w:t>
      </w:r>
      <w:proofErr w:type="spellEnd"/>
      <w:r w:rsidRPr="0075139B">
        <w:t xml:space="preserve"> – щелочной</w:t>
      </w:r>
      <w:proofErr w:type="gramEnd"/>
      <w:r w:rsidRPr="0075139B">
        <w:t xml:space="preserve"> резерв крови. </w:t>
      </w:r>
      <w:r w:rsidRPr="0075139B">
        <w:rPr>
          <w:color w:val="000000"/>
          <w:spacing w:val="-4"/>
        </w:rPr>
        <w:t>Виды нарушений КОС и способы коррекции.</w:t>
      </w:r>
    </w:p>
    <w:p w:rsidR="00705684" w:rsidRPr="0075139B" w:rsidRDefault="00705684" w:rsidP="00705684">
      <w:pPr>
        <w:pStyle w:val="a3"/>
        <w:numPr>
          <w:ilvl w:val="0"/>
          <w:numId w:val="1"/>
        </w:numPr>
        <w:shd w:val="clear" w:color="auto" w:fill="FFFFFF"/>
        <w:tabs>
          <w:tab w:val="left" w:pos="957"/>
          <w:tab w:val="left" w:pos="1666"/>
        </w:tabs>
        <w:jc w:val="both"/>
      </w:pPr>
      <w:r w:rsidRPr="0075139B">
        <w:t>Типы окислительно-восстановительных (</w:t>
      </w:r>
      <w:proofErr w:type="spellStart"/>
      <w:r w:rsidRPr="0075139B">
        <w:t>редокс</w:t>
      </w:r>
      <w:proofErr w:type="spellEnd"/>
      <w:r w:rsidRPr="0075139B">
        <w:t xml:space="preserve">) реакций в организме человека. Электроды </w:t>
      </w:r>
      <w:r w:rsidRPr="0075139B">
        <w:rPr>
          <w:lang w:val="uk-UA"/>
        </w:rPr>
        <w:t xml:space="preserve">І, ІІ </w:t>
      </w:r>
      <w:r w:rsidRPr="0075139B">
        <w:t xml:space="preserve">рода. </w:t>
      </w:r>
      <w:r w:rsidRPr="0075139B">
        <w:rPr>
          <w:color w:val="000000"/>
        </w:rPr>
        <w:t xml:space="preserve">Механизм возникновения электродного и </w:t>
      </w:r>
      <w:proofErr w:type="spellStart"/>
      <w:r w:rsidRPr="0075139B">
        <w:rPr>
          <w:color w:val="000000"/>
        </w:rPr>
        <w:t>редокс-потенциалов</w:t>
      </w:r>
      <w:proofErr w:type="spellEnd"/>
      <w:r w:rsidRPr="0075139B">
        <w:rPr>
          <w:color w:val="000000"/>
        </w:rPr>
        <w:t xml:space="preserve">. Уравнения </w:t>
      </w:r>
      <w:proofErr w:type="spellStart"/>
      <w:r w:rsidRPr="0075139B">
        <w:rPr>
          <w:color w:val="000000"/>
        </w:rPr>
        <w:t>Нернста-Петерса</w:t>
      </w:r>
      <w:proofErr w:type="spellEnd"/>
      <w:r w:rsidRPr="0075139B">
        <w:rPr>
          <w:color w:val="000000"/>
        </w:rPr>
        <w:t xml:space="preserve">. Физико-химические принципы транспорта электронов в </w:t>
      </w:r>
      <w:proofErr w:type="spellStart"/>
      <w:r w:rsidRPr="0075139B">
        <w:rPr>
          <w:color w:val="000000"/>
        </w:rPr>
        <w:t>электронотранспортной</w:t>
      </w:r>
      <w:proofErr w:type="spellEnd"/>
      <w:r w:rsidRPr="0075139B">
        <w:rPr>
          <w:color w:val="000000"/>
        </w:rPr>
        <w:t xml:space="preserve"> цепи митохондрий. Коррозия химическая и электрохимическая. Возникновение ЭДС в полости рта при </w:t>
      </w:r>
      <w:proofErr w:type="spellStart"/>
      <w:r w:rsidRPr="0075139B">
        <w:rPr>
          <w:color w:val="000000"/>
        </w:rPr>
        <w:t>металлопротезировании</w:t>
      </w:r>
      <w:proofErr w:type="spellEnd"/>
      <w:r w:rsidRPr="0075139B">
        <w:rPr>
          <w:color w:val="000000"/>
        </w:rPr>
        <w:t xml:space="preserve">.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rPr>
          <w:color w:val="000000"/>
        </w:rPr>
        <w:t xml:space="preserve">Поверхностная энергия Гиббса и поверхностное натяжение. Сорбция. Абсорбция. Адсорбция. Адсорбция  газов на неподвижных границах раздела фаз.  Уравнение </w:t>
      </w:r>
      <w:proofErr w:type="spellStart"/>
      <w:r w:rsidRPr="0075139B">
        <w:rPr>
          <w:color w:val="000000"/>
        </w:rPr>
        <w:t>Ленгмюра</w:t>
      </w:r>
      <w:proofErr w:type="spellEnd"/>
      <w:r w:rsidRPr="0075139B">
        <w:rPr>
          <w:color w:val="000000"/>
        </w:rPr>
        <w:t xml:space="preserve">. Адсорбция из растворов на твердых адсорбентах. Зависимость величины адсорбции от различных факторов. </w:t>
      </w:r>
      <w:proofErr w:type="spellStart"/>
      <w:r w:rsidRPr="0075139B">
        <w:rPr>
          <w:color w:val="000000"/>
        </w:rPr>
        <w:t>Ионобменная</w:t>
      </w:r>
      <w:proofErr w:type="spellEnd"/>
      <w:r w:rsidRPr="0075139B">
        <w:rPr>
          <w:color w:val="000000"/>
        </w:rPr>
        <w:t xml:space="preserve"> адсорбция. Адсорбция на подвижной поверхности раздела фаз. Физическая адсорбция и хемосорбция. Поверхностно-активные (ПАВ) и поверхностно-неактивные </w:t>
      </w:r>
      <w:proofErr w:type="spellStart"/>
      <w:r w:rsidRPr="0075139B">
        <w:rPr>
          <w:color w:val="000000"/>
        </w:rPr>
        <w:t>вещества</w:t>
      </w:r>
      <w:proofErr w:type="gramStart"/>
      <w:r w:rsidRPr="0075139B">
        <w:rPr>
          <w:color w:val="000000"/>
        </w:rPr>
        <w:t>.И</w:t>
      </w:r>
      <w:proofErr w:type="gramEnd"/>
      <w:r w:rsidRPr="0075139B">
        <w:rPr>
          <w:color w:val="000000"/>
        </w:rPr>
        <w:t>зменение</w:t>
      </w:r>
      <w:proofErr w:type="spellEnd"/>
      <w:r w:rsidRPr="0075139B">
        <w:rPr>
          <w:color w:val="000000"/>
        </w:rPr>
        <w:t xml:space="preserve"> поверхностной активности в гомологических рядах (правило </w:t>
      </w:r>
      <w:proofErr w:type="spellStart"/>
      <w:r w:rsidRPr="0075139B">
        <w:rPr>
          <w:color w:val="000000"/>
        </w:rPr>
        <w:t>Траубе</w:t>
      </w:r>
      <w:proofErr w:type="spellEnd"/>
      <w:r w:rsidRPr="0075139B">
        <w:rPr>
          <w:color w:val="000000"/>
        </w:rPr>
        <w:t xml:space="preserve">).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rPr>
          <w:color w:val="000000"/>
        </w:rPr>
        <w:t xml:space="preserve">Дисперсные системы и их классификация по: степени дисперсности;  агрегатному состоянию фаз;  силе межмолекулярного взаимодействия между дисперсной фазой и дисперсионной средой.  Получение </w:t>
      </w:r>
      <w:proofErr w:type="spellStart"/>
      <w:r w:rsidRPr="0075139B">
        <w:rPr>
          <w:color w:val="000000"/>
        </w:rPr>
        <w:t>лиофобных</w:t>
      </w:r>
      <w:proofErr w:type="spellEnd"/>
      <w:r w:rsidRPr="0075139B">
        <w:rPr>
          <w:color w:val="000000"/>
        </w:rPr>
        <w:t xml:space="preserve"> коллоидных растворов   Образование и строение мицелл. Свойства </w:t>
      </w:r>
      <w:proofErr w:type="spellStart"/>
      <w:r w:rsidRPr="0075139B">
        <w:rPr>
          <w:color w:val="000000"/>
        </w:rPr>
        <w:t>лиофобных</w:t>
      </w:r>
      <w:proofErr w:type="spellEnd"/>
      <w:r w:rsidRPr="0075139B">
        <w:rPr>
          <w:color w:val="000000"/>
        </w:rPr>
        <w:t xml:space="preserve"> коллоидных растворов: молекулярно-кинетические, оптические, диализ, электродиализ.  </w:t>
      </w:r>
    </w:p>
    <w:p w:rsidR="00705684" w:rsidRPr="0075139B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905"/>
        </w:tabs>
        <w:autoSpaceDE w:val="0"/>
        <w:autoSpaceDN w:val="0"/>
        <w:adjustRightInd w:val="0"/>
        <w:jc w:val="both"/>
        <w:rPr>
          <w:color w:val="000000"/>
        </w:rPr>
      </w:pPr>
      <w:r w:rsidRPr="0075139B">
        <w:rPr>
          <w:color w:val="000000"/>
        </w:rPr>
        <w:t xml:space="preserve">Устойчивость коллоидных растворов: </w:t>
      </w:r>
      <w:proofErr w:type="spellStart"/>
      <w:r w:rsidRPr="0075139B">
        <w:rPr>
          <w:color w:val="000000"/>
        </w:rPr>
        <w:t>седиментационная</w:t>
      </w:r>
      <w:proofErr w:type="spellEnd"/>
      <w:r w:rsidRPr="0075139B">
        <w:rPr>
          <w:color w:val="000000"/>
        </w:rPr>
        <w:t xml:space="preserve">, </w:t>
      </w:r>
      <w:proofErr w:type="spellStart"/>
      <w:r w:rsidRPr="0075139B">
        <w:rPr>
          <w:color w:val="000000"/>
        </w:rPr>
        <w:t>агрегативная</w:t>
      </w:r>
      <w:proofErr w:type="spellEnd"/>
      <w:r w:rsidRPr="0075139B">
        <w:rPr>
          <w:color w:val="000000"/>
        </w:rPr>
        <w:t xml:space="preserve">.    Факторы, влияющие на устойчивость </w:t>
      </w:r>
      <w:proofErr w:type="spellStart"/>
      <w:r w:rsidRPr="0075139B">
        <w:rPr>
          <w:color w:val="000000"/>
        </w:rPr>
        <w:t>лиозолей</w:t>
      </w:r>
      <w:proofErr w:type="spellEnd"/>
      <w:r w:rsidRPr="0075139B">
        <w:rPr>
          <w:color w:val="000000"/>
        </w:rPr>
        <w:t>. Коагуляция, механизм. Порог коагуляции и его определение, правило Шульце-Гарди, явление привыкания. Взаимная коагуляция.  Пептизация. Мембраны и кровь как грубодисперсные системы.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564850">
        <w:t xml:space="preserve">Классификация   </w:t>
      </w:r>
      <w:proofErr w:type="gramStart"/>
      <w:r w:rsidRPr="00564850">
        <w:t>органических</w:t>
      </w:r>
      <w:proofErr w:type="gramEnd"/>
      <w:r w:rsidRPr="00564850">
        <w:t xml:space="preserve"> соединении. Функциональная группа.  </w:t>
      </w:r>
      <w:proofErr w:type="gramStart"/>
      <w:r w:rsidRPr="00564850">
        <w:t xml:space="preserve">Общие формулы биологически важных классов органических соединении: спиртов, фенолов, </w:t>
      </w:r>
      <w:proofErr w:type="spellStart"/>
      <w:r w:rsidRPr="00564850">
        <w:t>тиолов</w:t>
      </w:r>
      <w:proofErr w:type="spellEnd"/>
      <w:r w:rsidRPr="00564850">
        <w:t>, аминов, простых эфиров, сульфидов, альдегидов, кетонов, карбоновых кислот.</w:t>
      </w:r>
      <w:proofErr w:type="gramEnd"/>
      <w:r w:rsidRPr="00564850">
        <w:t xml:space="preserve">  Сопряжение, виды сопряжения: π,π- и </w:t>
      </w:r>
      <w:r w:rsidRPr="00564850">
        <w:rPr>
          <w:i/>
          <w:iCs/>
        </w:rPr>
        <w:t>р</w:t>
      </w:r>
      <w:r w:rsidRPr="00564850">
        <w:t>,</w:t>
      </w:r>
      <w:proofErr w:type="gramStart"/>
      <w:r w:rsidRPr="00564850">
        <w:t>π-</w:t>
      </w:r>
      <w:proofErr w:type="gramEnd"/>
      <w:r w:rsidRPr="00564850">
        <w:t xml:space="preserve">сопряжение. </w:t>
      </w:r>
      <w:r w:rsidRPr="00564850">
        <w:rPr>
          <w:bCs/>
        </w:rPr>
        <w:t xml:space="preserve">Ароматичность: критерии ароматичности, правило ароматичности Хюккеля, примеры </w:t>
      </w:r>
      <w:proofErr w:type="spellStart"/>
      <w:r w:rsidRPr="00564850">
        <w:rPr>
          <w:bCs/>
        </w:rPr>
        <w:t>бензоидных</w:t>
      </w:r>
      <w:proofErr w:type="spellEnd"/>
      <w:r w:rsidRPr="00564850">
        <w:rPr>
          <w:bCs/>
        </w:rPr>
        <w:t xml:space="preserve"> и </w:t>
      </w:r>
      <w:proofErr w:type="spellStart"/>
      <w:r w:rsidRPr="00564850">
        <w:rPr>
          <w:bCs/>
        </w:rPr>
        <w:t>небензоидных</w:t>
      </w:r>
      <w:proofErr w:type="spellEnd"/>
      <w:r w:rsidRPr="00564850">
        <w:rPr>
          <w:bCs/>
        </w:rPr>
        <w:t xml:space="preserve"> ароматических соединений. </w:t>
      </w:r>
      <w:r w:rsidRPr="00564850">
        <w:t>Поляризация связей и электронные эффекты (</w:t>
      </w:r>
      <w:proofErr w:type="gramStart"/>
      <w:r w:rsidRPr="00564850">
        <w:t>индуктивный</w:t>
      </w:r>
      <w:proofErr w:type="gramEnd"/>
      <w:r w:rsidRPr="00564850">
        <w:t xml:space="preserve"> и </w:t>
      </w:r>
      <w:proofErr w:type="spellStart"/>
      <w:r w:rsidRPr="00564850">
        <w:t>мезомерный</w:t>
      </w:r>
      <w:proofErr w:type="spellEnd"/>
      <w:r w:rsidRPr="00564850">
        <w:t xml:space="preserve">). </w:t>
      </w:r>
      <w:proofErr w:type="spellStart"/>
      <w:r w:rsidRPr="00564850">
        <w:t>Электронодонорные</w:t>
      </w:r>
      <w:proofErr w:type="spellEnd"/>
      <w:r w:rsidRPr="00564850">
        <w:t xml:space="preserve"> и электроноакцепторные заместители.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proofErr w:type="gramStart"/>
      <w:r w:rsidRPr="00564850">
        <w:t>Понятия – субстрат, реагент, реакционный центр, продукт реакции, энергия активации, скорость реакции, механизм.</w:t>
      </w:r>
      <w:proofErr w:type="gramEnd"/>
      <w:r w:rsidRPr="00564850">
        <w:t xml:space="preserve"> Типы реагентов: радикальные, кислотные, основные, </w:t>
      </w:r>
      <w:proofErr w:type="spellStart"/>
      <w:r w:rsidRPr="00564850">
        <w:t>электрофильные</w:t>
      </w:r>
      <w:proofErr w:type="spellEnd"/>
      <w:r w:rsidRPr="00564850">
        <w:t>, нуклеофильные. Способы разрыва ковалентной связи в органических соединениях и образующиеся при этом частицы: свободные радикалы (</w:t>
      </w:r>
      <w:proofErr w:type="spellStart"/>
      <w:r w:rsidRPr="00564850">
        <w:t>гомолитический</w:t>
      </w:r>
      <w:proofErr w:type="spellEnd"/>
      <w:r w:rsidRPr="00564850">
        <w:t xml:space="preserve"> разрыв), </w:t>
      </w:r>
      <w:proofErr w:type="spellStart"/>
      <w:r w:rsidRPr="00564850">
        <w:t>карбкатионы</w:t>
      </w:r>
      <w:proofErr w:type="spellEnd"/>
      <w:r w:rsidRPr="00564850">
        <w:t xml:space="preserve"> и </w:t>
      </w:r>
      <w:proofErr w:type="spellStart"/>
      <w:r w:rsidRPr="00564850">
        <w:t>карбанионы</w:t>
      </w:r>
      <w:proofErr w:type="spellEnd"/>
      <w:r w:rsidRPr="00564850">
        <w:t xml:space="preserve"> (</w:t>
      </w:r>
      <w:proofErr w:type="spellStart"/>
      <w:r w:rsidRPr="00564850">
        <w:t>гетеролитический</w:t>
      </w:r>
      <w:proofErr w:type="spellEnd"/>
      <w:r w:rsidRPr="00564850">
        <w:t xml:space="preserve"> разрыв).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proofErr w:type="gramStart"/>
      <w:r w:rsidRPr="00564850">
        <w:t xml:space="preserve">Классификация  органических реакций по результату (замещения, присоединения, элиминирования, перегруппировки, </w:t>
      </w:r>
      <w:proofErr w:type="spellStart"/>
      <w:r w:rsidRPr="00564850">
        <w:t>окислительно-восстанови-тельные</w:t>
      </w:r>
      <w:proofErr w:type="spellEnd"/>
      <w:r w:rsidRPr="00564850">
        <w:t>) и по механизму – радикальные, ионные (</w:t>
      </w:r>
      <w:proofErr w:type="spellStart"/>
      <w:r w:rsidRPr="00564850">
        <w:t>электрофильные</w:t>
      </w:r>
      <w:proofErr w:type="spellEnd"/>
      <w:r w:rsidRPr="00564850">
        <w:t>, нуклеофильные), согласованные.</w:t>
      </w:r>
      <w:proofErr w:type="gramEnd"/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564850">
        <w:t xml:space="preserve">Элементы симметрии молекул. </w:t>
      </w:r>
      <w:proofErr w:type="spellStart"/>
      <w:r w:rsidRPr="00564850">
        <w:t>Хиральные</w:t>
      </w:r>
      <w:proofErr w:type="spellEnd"/>
      <w:r w:rsidRPr="00564850">
        <w:t xml:space="preserve"> молекулы. Асимметрический атом углерода как центр </w:t>
      </w:r>
      <w:proofErr w:type="spellStart"/>
      <w:r w:rsidRPr="00564850">
        <w:t>хиральности</w:t>
      </w:r>
      <w:proofErr w:type="spellEnd"/>
      <w:r w:rsidRPr="00564850">
        <w:t xml:space="preserve">. </w:t>
      </w:r>
      <w:proofErr w:type="spellStart"/>
      <w:r w:rsidRPr="00564850">
        <w:t>Стереоизомерия</w:t>
      </w:r>
      <w:proofErr w:type="spellEnd"/>
      <w:r w:rsidRPr="00564850">
        <w:t xml:space="preserve"> молекул с одним центром </w:t>
      </w:r>
      <w:proofErr w:type="spellStart"/>
      <w:r w:rsidRPr="00564850">
        <w:t>хиральности</w:t>
      </w:r>
      <w:proofErr w:type="spellEnd"/>
      <w:r w:rsidRPr="00564850">
        <w:t xml:space="preserve"> (</w:t>
      </w:r>
      <w:proofErr w:type="spellStart"/>
      <w:r w:rsidRPr="00564850">
        <w:t>энантиомерия</w:t>
      </w:r>
      <w:proofErr w:type="spellEnd"/>
      <w:r w:rsidRPr="00564850">
        <w:t xml:space="preserve">). Оптическая активность. Проекционные формулы Фишера. Относительная D- и L – система стереохимической номенклатуры. </w:t>
      </w:r>
      <w:r w:rsidRPr="00564850">
        <w:lastRenderedPageBreak/>
        <w:t xml:space="preserve">Абсолютная конфигурация стереоизомеров. </w:t>
      </w:r>
      <w:proofErr w:type="spellStart"/>
      <w:r w:rsidRPr="00564850">
        <w:t>Стереоизомерия</w:t>
      </w:r>
      <w:proofErr w:type="spellEnd"/>
      <w:r w:rsidRPr="00564850">
        <w:t xml:space="preserve"> молекул с двумя и более центрами </w:t>
      </w:r>
      <w:proofErr w:type="spellStart"/>
      <w:r w:rsidRPr="00564850">
        <w:t>хиральности</w:t>
      </w:r>
      <w:proofErr w:type="spellEnd"/>
      <w:r w:rsidRPr="00564850">
        <w:t xml:space="preserve">: </w:t>
      </w:r>
      <w:proofErr w:type="spellStart"/>
      <w:r w:rsidRPr="00564850">
        <w:t>энантиомерия</w:t>
      </w:r>
      <w:proofErr w:type="spellEnd"/>
      <w:r w:rsidRPr="00564850">
        <w:t xml:space="preserve"> и </w:t>
      </w:r>
      <w:proofErr w:type="spellStart"/>
      <w:r w:rsidRPr="00564850">
        <w:t>диастереомерия</w:t>
      </w:r>
      <w:proofErr w:type="spellEnd"/>
      <w:r w:rsidRPr="00564850">
        <w:t xml:space="preserve">. </w:t>
      </w:r>
      <w:proofErr w:type="spellStart"/>
      <w:r w:rsidRPr="00564850">
        <w:t>Мезоформы</w:t>
      </w:r>
      <w:proofErr w:type="spellEnd"/>
      <w:r w:rsidRPr="00564850">
        <w:t>. Рацемические смеси.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564850">
        <w:t xml:space="preserve">Многоатомные спирты: </w:t>
      </w:r>
      <w:proofErr w:type="spellStart"/>
      <w:r w:rsidRPr="00564850">
        <w:t>этандиол</w:t>
      </w:r>
      <w:proofErr w:type="spellEnd"/>
      <w:r w:rsidRPr="00564850">
        <w:t xml:space="preserve">, глицерин, инозит. </w:t>
      </w:r>
      <w:proofErr w:type="spellStart"/>
      <w:r w:rsidRPr="00564850">
        <w:t>Хелатные</w:t>
      </w:r>
      <w:proofErr w:type="spellEnd"/>
      <w:r w:rsidRPr="00564850">
        <w:t xml:space="preserve"> комплексы. Сложные эфиры многоатомных спиртов с неорганическими кислотами (нитроглицерин, фосфаты глицерина, инозита). </w:t>
      </w:r>
      <w:proofErr w:type="spellStart"/>
      <w:proofErr w:type="gramStart"/>
      <w:r w:rsidRPr="00564850">
        <w:t>Диметакрилатглицефосфорная</w:t>
      </w:r>
      <w:proofErr w:type="spellEnd"/>
      <w:r w:rsidRPr="00564850">
        <w:t xml:space="preserve"> кислота как компонент пломбировочного материала).</w:t>
      </w:r>
      <w:proofErr w:type="gramEnd"/>
      <w:r w:rsidRPr="00564850">
        <w:t xml:space="preserve"> Двухатомные фенолы: гидрохинон, резорцин, пирокатехин. </w:t>
      </w:r>
      <w:proofErr w:type="spellStart"/>
      <w:r w:rsidRPr="00564850">
        <w:rPr>
          <w:i/>
        </w:rPr>
        <w:t>Полиамины</w:t>
      </w:r>
      <w:proofErr w:type="gramStart"/>
      <w:r w:rsidRPr="00564850">
        <w:rPr>
          <w:i/>
        </w:rPr>
        <w:t>:</w:t>
      </w:r>
      <w:r w:rsidRPr="00564850">
        <w:t>э</w:t>
      </w:r>
      <w:proofErr w:type="gramEnd"/>
      <w:r w:rsidRPr="00564850">
        <w:t>тилендиамин</w:t>
      </w:r>
      <w:proofErr w:type="spellEnd"/>
      <w:r w:rsidRPr="00564850">
        <w:t xml:space="preserve">, </w:t>
      </w:r>
      <w:proofErr w:type="spellStart"/>
      <w:r w:rsidRPr="00564850">
        <w:t>путресцин</w:t>
      </w:r>
      <w:proofErr w:type="spellEnd"/>
      <w:r w:rsidRPr="00564850">
        <w:t xml:space="preserve">, кадаверин. </w:t>
      </w:r>
      <w:proofErr w:type="spellStart"/>
      <w:r w:rsidRPr="00564850">
        <w:t>Аминоспирты</w:t>
      </w:r>
      <w:proofErr w:type="spellEnd"/>
      <w:r w:rsidRPr="00564850">
        <w:t xml:space="preserve">: </w:t>
      </w:r>
      <w:proofErr w:type="spellStart"/>
      <w:r w:rsidRPr="00564850">
        <w:t>аминоэтанол</w:t>
      </w:r>
      <w:proofErr w:type="spellEnd"/>
      <w:r w:rsidRPr="00564850">
        <w:t xml:space="preserve"> (</w:t>
      </w:r>
      <w:proofErr w:type="spellStart"/>
      <w:r w:rsidRPr="00564850">
        <w:t>коламин</w:t>
      </w:r>
      <w:proofErr w:type="spellEnd"/>
      <w:r w:rsidRPr="00564850">
        <w:t xml:space="preserve">), холин, ацетилхолин. </w:t>
      </w:r>
      <w:proofErr w:type="spellStart"/>
      <w:r w:rsidRPr="00564850">
        <w:t>Аминофенолы</w:t>
      </w:r>
      <w:proofErr w:type="spellEnd"/>
      <w:r w:rsidRPr="00564850">
        <w:t>: дофамин, норадреналин, адреналин. Понятие о биологической роли этих соединений и их производных.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564850">
        <w:t xml:space="preserve">Монокарбоновые кислоты:     химические свойства с участием карбоксильной группы: (образование солей, сложных эфиров, амидов, ангидридов). Функциональные производные карбоновых кислот  </w:t>
      </w:r>
      <w:proofErr w:type="spellStart"/>
      <w:r w:rsidRPr="00564850">
        <w:t>тиоэфиры</w:t>
      </w:r>
      <w:proofErr w:type="spellEnd"/>
      <w:r w:rsidRPr="00564850">
        <w:t xml:space="preserve"> – (</w:t>
      </w:r>
      <w:proofErr w:type="spellStart"/>
      <w:r w:rsidRPr="00564850">
        <w:t>АцетилКоА</w:t>
      </w:r>
      <w:proofErr w:type="spellEnd"/>
      <w:r w:rsidRPr="00564850">
        <w:t xml:space="preserve">, </w:t>
      </w:r>
      <w:proofErr w:type="spellStart"/>
      <w:r w:rsidRPr="00564850">
        <w:t>АцилКоА</w:t>
      </w:r>
      <w:proofErr w:type="spellEnd"/>
      <w:r w:rsidRPr="00564850">
        <w:t xml:space="preserve">).   Насыщенные дикарбоновые кислоты: щавелевая, </w:t>
      </w:r>
      <w:proofErr w:type="spellStart"/>
      <w:r w:rsidRPr="00564850">
        <w:t>малоновая</w:t>
      </w:r>
      <w:proofErr w:type="spellEnd"/>
      <w:r w:rsidRPr="00564850">
        <w:t xml:space="preserve">, янтарная,   </w:t>
      </w:r>
      <w:proofErr w:type="spellStart"/>
      <w:r w:rsidRPr="00564850">
        <w:t>глутаровая</w:t>
      </w:r>
      <w:proofErr w:type="spellEnd"/>
      <w:r w:rsidRPr="00564850">
        <w:t xml:space="preserve">.   Соли щавелевой кислоты -  оксалаты.  Превращение янтарной кислоты в </w:t>
      </w:r>
      <w:proofErr w:type="spellStart"/>
      <w:r w:rsidRPr="00564850">
        <w:t>фумаровую</w:t>
      </w:r>
      <w:proofErr w:type="spellEnd"/>
      <w:r w:rsidRPr="00564850">
        <w:t xml:space="preserve"> как пример биологической реакции дегидрирования. Ненасыщенные </w:t>
      </w:r>
      <w:proofErr w:type="gramStart"/>
      <w:r w:rsidRPr="00564850">
        <w:t>дикарбоновый</w:t>
      </w:r>
      <w:proofErr w:type="gramEnd"/>
      <w:r w:rsidRPr="00564850">
        <w:t xml:space="preserve"> кислоты: </w:t>
      </w:r>
      <w:proofErr w:type="spellStart"/>
      <w:r w:rsidRPr="00564850">
        <w:t>фумаровая</w:t>
      </w:r>
      <w:proofErr w:type="spellEnd"/>
      <w:r w:rsidRPr="00564850">
        <w:t xml:space="preserve">, малеиновая их  пространственное строение. 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proofErr w:type="spellStart"/>
      <w:r w:rsidRPr="00564850">
        <w:t>Гидроксикарбоновые</w:t>
      </w:r>
      <w:proofErr w:type="spellEnd"/>
      <w:r w:rsidRPr="00564850">
        <w:t xml:space="preserve"> кислоты: гликолевая, молочная, яблочная, лимонная, изолимонная, </w:t>
      </w:r>
      <w:r w:rsidRPr="00564850">
        <w:sym w:font="Symbol" w:char="F062"/>
      </w:r>
      <w:r w:rsidRPr="00564850">
        <w:t xml:space="preserve">- и </w:t>
      </w:r>
      <w:proofErr w:type="gramStart"/>
      <w:r w:rsidRPr="00564850">
        <w:sym w:font="Symbol" w:char="F067"/>
      </w:r>
      <w:r w:rsidRPr="00564850">
        <w:t>-</w:t>
      </w:r>
      <w:proofErr w:type="spellStart"/>
      <w:proofErr w:type="gramEnd"/>
      <w:r w:rsidRPr="00564850">
        <w:t>гидроксимасляные</w:t>
      </w:r>
      <w:proofErr w:type="spellEnd"/>
      <w:r w:rsidRPr="00564850">
        <w:t xml:space="preserve">. Химические свойства: реакции дегидратации, окисления, образования эфиров. </w:t>
      </w:r>
      <w:proofErr w:type="spellStart"/>
      <w:r w:rsidRPr="00564850">
        <w:t>Оксокарбоновые</w:t>
      </w:r>
      <w:proofErr w:type="spellEnd"/>
      <w:r w:rsidRPr="00564850">
        <w:t xml:space="preserve"> кислоты– </w:t>
      </w:r>
      <w:proofErr w:type="spellStart"/>
      <w:proofErr w:type="gramStart"/>
      <w:r w:rsidRPr="00564850">
        <w:t>ал</w:t>
      </w:r>
      <w:proofErr w:type="gramEnd"/>
      <w:r w:rsidRPr="00564850">
        <w:t>ьдегидо</w:t>
      </w:r>
      <w:proofErr w:type="spellEnd"/>
      <w:r w:rsidRPr="00564850">
        <w:t xml:space="preserve">- и </w:t>
      </w:r>
      <w:proofErr w:type="spellStart"/>
      <w:r w:rsidRPr="00564850">
        <w:t>кетонокислоты</w:t>
      </w:r>
      <w:proofErr w:type="spellEnd"/>
      <w:r w:rsidRPr="00564850">
        <w:t xml:space="preserve">: </w:t>
      </w:r>
      <w:proofErr w:type="spellStart"/>
      <w:r w:rsidRPr="00564850">
        <w:t>глиоксиловая</w:t>
      </w:r>
      <w:proofErr w:type="spellEnd"/>
      <w:r w:rsidRPr="00564850">
        <w:t xml:space="preserve">, пировиноградная, </w:t>
      </w:r>
      <w:proofErr w:type="spellStart"/>
      <w:r w:rsidRPr="00564850">
        <w:t>щавелевоуксусная</w:t>
      </w:r>
      <w:proofErr w:type="spellEnd"/>
      <w:r w:rsidRPr="00564850">
        <w:t xml:space="preserve">, β - </w:t>
      </w:r>
      <w:proofErr w:type="spellStart"/>
      <w:r w:rsidRPr="00564850">
        <w:t>оксомасляная</w:t>
      </w:r>
      <w:proofErr w:type="spellEnd"/>
      <w:r w:rsidRPr="00564850">
        <w:t xml:space="preserve">, </w:t>
      </w:r>
      <w:r w:rsidRPr="00564850">
        <w:sym w:font="Symbol" w:char="F061"/>
      </w:r>
      <w:r w:rsidRPr="00564850">
        <w:t>-</w:t>
      </w:r>
      <w:proofErr w:type="spellStart"/>
      <w:r w:rsidRPr="00564850">
        <w:t>оксоглутаровая</w:t>
      </w:r>
      <w:proofErr w:type="spellEnd"/>
      <w:r w:rsidRPr="00564850">
        <w:t xml:space="preserve">. Реакции </w:t>
      </w:r>
      <w:proofErr w:type="spellStart"/>
      <w:r w:rsidRPr="00564850">
        <w:t>декарбоксилирования</w:t>
      </w:r>
      <w:proofErr w:type="spellEnd"/>
      <w:proofErr w:type="gramStart"/>
      <w:r w:rsidRPr="00564850">
        <w:sym w:font="Symbol" w:char="F062"/>
      </w:r>
      <w:r w:rsidRPr="00564850">
        <w:t>-</w:t>
      </w:r>
      <w:proofErr w:type="spellStart"/>
      <w:proofErr w:type="gramEnd"/>
      <w:r w:rsidRPr="00564850">
        <w:t>кетонокислот</w:t>
      </w:r>
      <w:proofErr w:type="spellEnd"/>
      <w:r w:rsidRPr="00564850">
        <w:t xml:space="preserve"> и окислительного </w:t>
      </w:r>
      <w:proofErr w:type="spellStart"/>
      <w:r w:rsidRPr="00564850">
        <w:t>декарбоксилированиякетонокислот</w:t>
      </w:r>
      <w:proofErr w:type="spellEnd"/>
      <w:r w:rsidRPr="00564850">
        <w:t xml:space="preserve">, реакции восстановления. </w:t>
      </w:r>
      <w:proofErr w:type="spellStart"/>
      <w:r w:rsidRPr="00564850">
        <w:t>Кето-енольная</w:t>
      </w:r>
      <w:proofErr w:type="spellEnd"/>
      <w:r w:rsidRPr="00564850">
        <w:t xml:space="preserve"> таутомерия.</w:t>
      </w:r>
    </w:p>
    <w:p w:rsidR="00705684" w:rsidRPr="00564850" w:rsidRDefault="00705684" w:rsidP="00705684">
      <w:pPr>
        <w:pStyle w:val="a3"/>
        <w:numPr>
          <w:ilvl w:val="0"/>
          <w:numId w:val="1"/>
        </w:numPr>
        <w:jc w:val="both"/>
      </w:pPr>
      <w:r w:rsidRPr="00564850">
        <w:t xml:space="preserve">Высшие жирные карбоновые кислоты (ВЖК) - пальмитиновая, стеариновая, олеиновая, </w:t>
      </w:r>
      <w:proofErr w:type="spellStart"/>
      <w:r w:rsidRPr="00564850">
        <w:t>линолевая</w:t>
      </w:r>
      <w:proofErr w:type="spellEnd"/>
      <w:r w:rsidRPr="00564850">
        <w:t xml:space="preserve">, линоленовая, </w:t>
      </w:r>
      <w:proofErr w:type="spellStart"/>
      <w:r w:rsidRPr="00564850">
        <w:t>арахидоновая</w:t>
      </w:r>
      <w:proofErr w:type="spellEnd"/>
      <w:r w:rsidRPr="00564850">
        <w:t xml:space="preserve">: их  классификация, </w:t>
      </w:r>
      <w:proofErr w:type="gramStart"/>
      <w:r w:rsidRPr="00564850">
        <w:sym w:font="Symbol" w:char="F077"/>
      </w:r>
      <w:r w:rsidRPr="00564850">
        <w:t>-</w:t>
      </w:r>
      <w:proofErr w:type="gramEnd"/>
      <w:r w:rsidRPr="00564850">
        <w:t xml:space="preserve">номенклатура, структура и физические свойства.  Заменимые и незаменимые высшие жирные кислоты, содержание в организме, витамин F. Особенности ненасыщенных  жирных кислот. Химические свойства ВЖК: образование солей, реакция этерификации с образованием   </w:t>
      </w:r>
      <w:proofErr w:type="spellStart"/>
      <w:r w:rsidRPr="00564850">
        <w:t>тиоэфиров</w:t>
      </w:r>
      <w:proofErr w:type="spellEnd"/>
      <w:r w:rsidRPr="00564850">
        <w:t xml:space="preserve"> (</w:t>
      </w:r>
      <w:proofErr w:type="spellStart"/>
      <w:r w:rsidRPr="00564850">
        <w:t>ацилКоА</w:t>
      </w:r>
      <w:proofErr w:type="spellEnd"/>
      <w:r w:rsidRPr="00564850">
        <w:t xml:space="preserve"> и ацетил </w:t>
      </w:r>
      <w:proofErr w:type="spellStart"/>
      <w:r w:rsidRPr="00564850">
        <w:t>КоА</w:t>
      </w:r>
      <w:proofErr w:type="spellEnd"/>
      <w:r w:rsidRPr="00564850">
        <w:t xml:space="preserve">).  </w:t>
      </w:r>
    </w:p>
    <w:p w:rsidR="00705684" w:rsidRPr="00564850" w:rsidRDefault="00705684" w:rsidP="00705684">
      <w:pPr>
        <w:pStyle w:val="a3"/>
        <w:numPr>
          <w:ilvl w:val="0"/>
          <w:numId w:val="1"/>
        </w:numPr>
        <w:jc w:val="both"/>
      </w:pPr>
      <w:r w:rsidRPr="00564850">
        <w:t xml:space="preserve">Общее представление о липидах:  классификация,   биологическая роль. </w:t>
      </w:r>
      <w:proofErr w:type="gramStart"/>
      <w:r w:rsidRPr="00564850">
        <w:t xml:space="preserve">Простые (нейтральные) липиды – </w:t>
      </w:r>
      <w:proofErr w:type="spellStart"/>
      <w:r w:rsidRPr="00564850">
        <w:t>триацилглицерины</w:t>
      </w:r>
      <w:proofErr w:type="spellEnd"/>
      <w:r w:rsidRPr="00564850">
        <w:t>: номенклатура,  состав,   свойства (гидролиз, реакции присоединения, окисления).</w:t>
      </w:r>
      <w:proofErr w:type="gramEnd"/>
      <w:r w:rsidRPr="00564850">
        <w:t xml:space="preserve"> </w:t>
      </w:r>
      <w:proofErr w:type="spellStart"/>
      <w:r w:rsidRPr="00564850">
        <w:t>Фосфолипиды</w:t>
      </w:r>
      <w:proofErr w:type="spellEnd"/>
      <w:r w:rsidRPr="00564850">
        <w:t xml:space="preserve">. </w:t>
      </w:r>
      <w:proofErr w:type="spellStart"/>
      <w:r w:rsidRPr="00564850">
        <w:t>Фосфатидные</w:t>
      </w:r>
      <w:proofErr w:type="spellEnd"/>
      <w:r w:rsidRPr="00564850">
        <w:t xml:space="preserve"> кислоты: строение,   синтез и гидролиз. </w:t>
      </w:r>
      <w:proofErr w:type="spellStart"/>
      <w:r w:rsidRPr="00564850">
        <w:t>Фосфолипиды</w:t>
      </w:r>
      <w:proofErr w:type="spellEnd"/>
      <w:r w:rsidRPr="00564850">
        <w:t xml:space="preserve">: </w:t>
      </w:r>
      <w:proofErr w:type="spellStart"/>
      <w:r w:rsidRPr="00564850">
        <w:t>фосфатидилэтаноламины</w:t>
      </w:r>
      <w:proofErr w:type="spellEnd"/>
      <w:r w:rsidRPr="00564850">
        <w:t xml:space="preserve">, </w:t>
      </w:r>
      <w:proofErr w:type="spellStart"/>
      <w:r w:rsidRPr="00564850">
        <w:t>фосфатидилсерины</w:t>
      </w:r>
      <w:proofErr w:type="spellEnd"/>
      <w:r w:rsidRPr="00564850">
        <w:t xml:space="preserve">, </w:t>
      </w:r>
      <w:proofErr w:type="spellStart"/>
      <w:r w:rsidRPr="00564850">
        <w:t>фосфатидилхолины</w:t>
      </w:r>
      <w:proofErr w:type="spellEnd"/>
      <w:r w:rsidRPr="00564850">
        <w:t xml:space="preserve">, </w:t>
      </w:r>
      <w:proofErr w:type="spellStart"/>
      <w:r w:rsidRPr="00564850">
        <w:t>фосфатидилинозитолы</w:t>
      </w:r>
      <w:proofErr w:type="spellEnd"/>
      <w:r w:rsidRPr="00564850">
        <w:t xml:space="preserve">: состав, биологическая роль. Реакции гидролиза и образования.   </w:t>
      </w:r>
    </w:p>
    <w:p w:rsidR="00705684" w:rsidRPr="00564850" w:rsidRDefault="00705684" w:rsidP="00705684">
      <w:pPr>
        <w:pStyle w:val="a3"/>
        <w:numPr>
          <w:ilvl w:val="0"/>
          <w:numId w:val="1"/>
        </w:numPr>
        <w:jc w:val="both"/>
      </w:pPr>
      <w:r w:rsidRPr="00564850">
        <w:t xml:space="preserve">Углеводы: определение, классификация. Моносахариды: классификация, примеры.     </w:t>
      </w:r>
      <w:proofErr w:type="spellStart"/>
      <w:r w:rsidRPr="00564850">
        <w:t>Стереоизомерия</w:t>
      </w:r>
      <w:proofErr w:type="spellEnd"/>
      <w:r w:rsidRPr="00564850">
        <w:t xml:space="preserve"> моносахаридов. D- и L- стереохимические ряды. Открытые и циклические формы. Формулы Фишера, </w:t>
      </w:r>
      <w:proofErr w:type="spellStart"/>
      <w:r w:rsidRPr="00564850">
        <w:t>Колли-Толленса</w:t>
      </w:r>
      <w:proofErr w:type="spellEnd"/>
      <w:r w:rsidRPr="00564850">
        <w:t xml:space="preserve"> и </w:t>
      </w:r>
      <w:proofErr w:type="spellStart"/>
      <w:r w:rsidRPr="00564850">
        <w:t>Хеуорса</w:t>
      </w:r>
      <w:proofErr w:type="spellEnd"/>
      <w:r w:rsidRPr="00564850">
        <w:t xml:space="preserve">. </w:t>
      </w:r>
      <w:proofErr w:type="spellStart"/>
      <w:r w:rsidRPr="00564850">
        <w:t>Фуранозы</w:t>
      </w:r>
      <w:proofErr w:type="spellEnd"/>
      <w:r w:rsidRPr="00564850">
        <w:t xml:space="preserve"> и </w:t>
      </w:r>
      <w:proofErr w:type="spellStart"/>
      <w:r w:rsidRPr="00564850">
        <w:t>пиранозы</w:t>
      </w:r>
      <w:proofErr w:type="spellEnd"/>
      <w:r w:rsidRPr="00564850">
        <w:t xml:space="preserve">; α- и β- </w:t>
      </w:r>
      <w:proofErr w:type="spellStart"/>
      <w:r w:rsidRPr="00564850">
        <w:t>аномеры</w:t>
      </w:r>
      <w:proofErr w:type="spellEnd"/>
      <w:r w:rsidRPr="00564850">
        <w:t xml:space="preserve">. </w:t>
      </w:r>
      <w:proofErr w:type="spellStart"/>
      <w:r w:rsidRPr="00564850">
        <w:t>Цикло-оксо-таутомерия</w:t>
      </w:r>
      <w:proofErr w:type="spellEnd"/>
      <w:r w:rsidRPr="00564850">
        <w:t>. Мутаротация.</w:t>
      </w:r>
    </w:p>
    <w:p w:rsidR="00705684" w:rsidRPr="00564850" w:rsidRDefault="00705684" w:rsidP="00705684">
      <w:pPr>
        <w:pStyle w:val="a3"/>
        <w:numPr>
          <w:ilvl w:val="0"/>
          <w:numId w:val="1"/>
        </w:numPr>
        <w:jc w:val="both"/>
      </w:pPr>
      <w:r w:rsidRPr="00564850">
        <w:t xml:space="preserve">Общая характеристика и классификация полисахаридов. Дисахариды (мальтоза, лактоза, </w:t>
      </w:r>
      <w:proofErr w:type="spellStart"/>
      <w:r w:rsidRPr="00564850">
        <w:t>лактулоза</w:t>
      </w:r>
      <w:proofErr w:type="spellEnd"/>
      <w:r w:rsidRPr="00564850">
        <w:t xml:space="preserve">, сахароза, </w:t>
      </w:r>
      <w:proofErr w:type="spellStart"/>
      <w:r w:rsidRPr="00564850">
        <w:t>целлобиоза</w:t>
      </w:r>
      <w:proofErr w:type="spellEnd"/>
      <w:r w:rsidRPr="00564850">
        <w:t xml:space="preserve">): строение, классификация (восстанавливающие и </w:t>
      </w:r>
      <w:proofErr w:type="spellStart"/>
      <w:r w:rsidRPr="00564850">
        <w:t>невосстанавливающие</w:t>
      </w:r>
      <w:proofErr w:type="spellEnd"/>
      <w:r w:rsidRPr="00564850">
        <w:t xml:space="preserve">), </w:t>
      </w:r>
      <w:proofErr w:type="spellStart"/>
      <w:r w:rsidRPr="00564850">
        <w:t>цикло-оксо-таутомерия</w:t>
      </w:r>
      <w:proofErr w:type="spellEnd"/>
      <w:r w:rsidRPr="00564850">
        <w:t xml:space="preserve"> и их химические свойства: гидролиз, окисление редуцирующих сахаров.  </w:t>
      </w:r>
      <w:proofErr w:type="spellStart"/>
      <w:proofErr w:type="gramStart"/>
      <w:r w:rsidRPr="00564850">
        <w:rPr>
          <w:color w:val="000000"/>
        </w:rPr>
        <w:t>Гомополисахариды</w:t>
      </w:r>
      <w:proofErr w:type="spellEnd"/>
      <w:r w:rsidRPr="00564850">
        <w:rPr>
          <w:color w:val="000000"/>
        </w:rPr>
        <w:t>: крахмал (амилоза и амилопектин), гликоген, целлюлоза - строение, свойства, гидролиз, биологическая роль.</w:t>
      </w:r>
      <w:proofErr w:type="gramEnd"/>
      <w:r w:rsidRPr="00564850">
        <w:rPr>
          <w:color w:val="000000"/>
        </w:rPr>
        <w:t xml:space="preserve"> </w:t>
      </w:r>
      <w:proofErr w:type="spellStart"/>
      <w:r w:rsidRPr="00564850">
        <w:t>Гетерополисахариды</w:t>
      </w:r>
      <w:proofErr w:type="spellEnd"/>
      <w:r w:rsidRPr="00564850">
        <w:t xml:space="preserve"> (</w:t>
      </w:r>
      <w:proofErr w:type="spellStart"/>
      <w:r w:rsidRPr="00564850">
        <w:t>гиалуроновая</w:t>
      </w:r>
      <w:proofErr w:type="spellEnd"/>
      <w:r w:rsidRPr="00564850">
        <w:t xml:space="preserve"> кислота, </w:t>
      </w:r>
      <w:proofErr w:type="spellStart"/>
      <w:r w:rsidRPr="00564850">
        <w:t>хондроитинсульфаты</w:t>
      </w:r>
      <w:proofErr w:type="spellEnd"/>
      <w:r w:rsidRPr="00564850">
        <w:t>): строение, биологическая роль.  Понятие о смешанных биополимерах (</w:t>
      </w:r>
      <w:proofErr w:type="spellStart"/>
      <w:r w:rsidRPr="00564850">
        <w:t>протеогликаны</w:t>
      </w:r>
      <w:proofErr w:type="spellEnd"/>
      <w:r w:rsidRPr="00564850">
        <w:t>, гликопротеины, гликолипиды).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564850">
        <w:t>Пиримидиновые (</w:t>
      </w:r>
      <w:proofErr w:type="spellStart"/>
      <w:r w:rsidRPr="00564850">
        <w:t>урацил</w:t>
      </w:r>
      <w:proofErr w:type="spellEnd"/>
      <w:r w:rsidRPr="00564850">
        <w:t xml:space="preserve">, </w:t>
      </w:r>
      <w:proofErr w:type="spellStart"/>
      <w:r w:rsidRPr="00564850">
        <w:t>тимин</w:t>
      </w:r>
      <w:proofErr w:type="spellEnd"/>
      <w:r w:rsidRPr="00564850">
        <w:t xml:space="preserve">, </w:t>
      </w:r>
      <w:proofErr w:type="spellStart"/>
      <w:r w:rsidRPr="00564850">
        <w:t>цитозин</w:t>
      </w:r>
      <w:proofErr w:type="spellEnd"/>
      <w:r w:rsidRPr="00564850">
        <w:t>) и пуриновые (</w:t>
      </w:r>
      <w:proofErr w:type="spellStart"/>
      <w:r w:rsidRPr="00564850">
        <w:t>аденин</w:t>
      </w:r>
      <w:proofErr w:type="spellEnd"/>
      <w:r w:rsidRPr="00564850">
        <w:t xml:space="preserve">, гуанин) основания: структура,   лактим-лактамная таутомерия.  Нуклеозиды: структура, номенклатура, образование и гидролиз.   Характер связи нуклеинового основания с углеводным остатком;  Нуклеотиды: строение,   номенклатура, характер связи.  Гидролиз </w:t>
      </w:r>
      <w:proofErr w:type="spellStart"/>
      <w:r w:rsidRPr="00564850">
        <w:t>нуклеотидов</w:t>
      </w:r>
      <w:proofErr w:type="gramStart"/>
      <w:r w:rsidRPr="00564850">
        <w:t>.Н</w:t>
      </w:r>
      <w:proofErr w:type="gramEnd"/>
      <w:r w:rsidRPr="00564850">
        <w:t>уклеозидмоно</w:t>
      </w:r>
      <w:proofErr w:type="spellEnd"/>
      <w:r w:rsidRPr="00564850">
        <w:t xml:space="preserve">- и полифосфаты. АМФ, АДФ, АТФ. Роль АТФ.   </w:t>
      </w:r>
      <w:proofErr w:type="spellStart"/>
      <w:r w:rsidRPr="00564850">
        <w:t>Нуклеозидциклофосфаты</w:t>
      </w:r>
      <w:proofErr w:type="spellEnd"/>
      <w:r w:rsidRPr="00564850">
        <w:t xml:space="preserve"> (</w:t>
      </w:r>
      <w:proofErr w:type="spellStart"/>
      <w:r w:rsidRPr="00564850">
        <w:t>цАМФ</w:t>
      </w:r>
      <w:proofErr w:type="spellEnd"/>
      <w:r w:rsidRPr="00564850">
        <w:t xml:space="preserve"> и </w:t>
      </w:r>
      <w:proofErr w:type="spellStart"/>
      <w:r w:rsidRPr="00564850">
        <w:t>цГМФ</w:t>
      </w:r>
      <w:proofErr w:type="spellEnd"/>
      <w:r w:rsidRPr="00564850">
        <w:t xml:space="preserve">) как вторичные посредники в регуляции </w:t>
      </w:r>
      <w:r w:rsidRPr="00564850">
        <w:lastRenderedPageBreak/>
        <w:t xml:space="preserve">метаболизма клетки.  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564850">
        <w:t xml:space="preserve">Первичная структура нуклеиновых кислот: нуклеотидный состав РНК и ДНК,  фосфодиэфирная связь. Гидролиз нуклеиновых кислот. Понятие о вторичной структуре ДНК. </w:t>
      </w:r>
      <w:proofErr w:type="spellStart"/>
      <w:r w:rsidRPr="00564850">
        <w:t>Комплементарность</w:t>
      </w:r>
      <w:proofErr w:type="spellEnd"/>
      <w:r w:rsidRPr="00564850">
        <w:t xml:space="preserve"> нуклеиновых оснований. Водородные связи  в </w:t>
      </w:r>
      <w:proofErr w:type="spellStart"/>
      <w:r w:rsidRPr="00564850">
        <w:t>комплементарных</w:t>
      </w:r>
      <w:proofErr w:type="spellEnd"/>
      <w:r w:rsidRPr="00564850">
        <w:t xml:space="preserve"> парах нуклеиновых оснований. Лекарственные средства на основе </w:t>
      </w:r>
      <w:proofErr w:type="gramStart"/>
      <w:r w:rsidRPr="00564850">
        <w:t>модифицированных</w:t>
      </w:r>
      <w:proofErr w:type="gramEnd"/>
      <w:r w:rsidRPr="00564850">
        <w:t xml:space="preserve"> нуклеиновых основании</w:t>
      </w:r>
      <w:r w:rsidRPr="00564850">
        <w:rPr>
          <w:rFonts w:hAnsi="Cambria Math"/>
        </w:rPr>
        <w:t>̆</w:t>
      </w:r>
      <w:r w:rsidRPr="00564850">
        <w:t xml:space="preserve"> (</w:t>
      </w:r>
      <w:proofErr w:type="spellStart"/>
      <w:r w:rsidRPr="00564850">
        <w:t>фторурацил</w:t>
      </w:r>
      <w:proofErr w:type="spellEnd"/>
      <w:r w:rsidRPr="00564850">
        <w:t xml:space="preserve">, </w:t>
      </w:r>
      <w:proofErr w:type="spellStart"/>
      <w:r w:rsidRPr="00564850">
        <w:t>меркаптопурин</w:t>
      </w:r>
      <w:proofErr w:type="spellEnd"/>
      <w:r w:rsidRPr="00564850">
        <w:t>): структура и механизм действия.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564850">
        <w:t xml:space="preserve">Аминокислоты, входящие в состав белков: классификация с учетом  химической природы радикала и его способности взаимодействовать с водой. Незаменимые аминокислоты. </w:t>
      </w:r>
      <w:proofErr w:type="spellStart"/>
      <w:r w:rsidRPr="00564850">
        <w:t>Стереоизомерия</w:t>
      </w:r>
      <w:proofErr w:type="spellEnd"/>
      <w:r w:rsidRPr="00564850">
        <w:t xml:space="preserve">, строение, номенклатура </w:t>
      </w:r>
      <w:proofErr w:type="spellStart"/>
      <w:r w:rsidRPr="00564850">
        <w:t>аминокислот</w:t>
      </w:r>
      <w:proofErr w:type="gramStart"/>
      <w:r w:rsidRPr="00564850">
        <w:t>.К</w:t>
      </w:r>
      <w:proofErr w:type="gramEnd"/>
      <w:r w:rsidRPr="00564850">
        <w:t>ислотно-основные</w:t>
      </w:r>
      <w:proofErr w:type="spellEnd"/>
      <w:r w:rsidRPr="00564850">
        <w:t xml:space="preserve"> свойства, биполярная структура.   Изоэлектрическая точка нейтральных, кислых и основных аминокислот. Химические свойства </w:t>
      </w:r>
      <w:proofErr w:type="gramStart"/>
      <w:r w:rsidRPr="00564850">
        <w:t>α-</w:t>
      </w:r>
      <w:proofErr w:type="gramEnd"/>
      <w:r w:rsidRPr="00564850">
        <w:t xml:space="preserve">аминокислот как </w:t>
      </w:r>
      <w:proofErr w:type="spellStart"/>
      <w:r w:rsidRPr="00564850">
        <w:t>гетерофункциональных</w:t>
      </w:r>
      <w:proofErr w:type="spellEnd"/>
      <w:r w:rsidRPr="00564850">
        <w:t xml:space="preserve"> соединений: образование внутрикомплексных солей, реакции этерификации, </w:t>
      </w:r>
      <w:proofErr w:type="spellStart"/>
      <w:r w:rsidRPr="00564850">
        <w:t>ацилирования</w:t>
      </w:r>
      <w:proofErr w:type="spellEnd"/>
      <w:r w:rsidRPr="00564850">
        <w:t xml:space="preserve">, </w:t>
      </w:r>
      <w:proofErr w:type="spellStart"/>
      <w:r w:rsidRPr="00564850">
        <w:t>алкилирования</w:t>
      </w:r>
      <w:proofErr w:type="spellEnd"/>
      <w:r w:rsidRPr="00564850">
        <w:t xml:space="preserve">,   образования </w:t>
      </w:r>
      <w:proofErr w:type="spellStart"/>
      <w:r w:rsidRPr="00564850">
        <w:t>иминов</w:t>
      </w:r>
      <w:proofErr w:type="spellEnd"/>
      <w:r w:rsidRPr="00564850">
        <w:t xml:space="preserve">. Взаимодействие с азотистой кислотой и формальдегидом.  Качественные реакции </w:t>
      </w:r>
      <w:proofErr w:type="gramStart"/>
      <w:r w:rsidRPr="00564850">
        <w:t>α-</w:t>
      </w:r>
      <w:proofErr w:type="gramEnd"/>
      <w:r w:rsidRPr="00564850">
        <w:t xml:space="preserve">аминокислот. Биологически важные реакции аминокислот. Образование  аминокислот в результате </w:t>
      </w:r>
      <w:proofErr w:type="gramStart"/>
      <w:r w:rsidRPr="00564850">
        <w:t>восстановительного</w:t>
      </w:r>
      <w:proofErr w:type="gramEnd"/>
      <w:r w:rsidRPr="00564850">
        <w:t xml:space="preserve"> </w:t>
      </w:r>
      <w:proofErr w:type="spellStart"/>
      <w:r w:rsidRPr="00564850">
        <w:t>аминирования</w:t>
      </w:r>
      <w:proofErr w:type="spellEnd"/>
      <w:r w:rsidRPr="00564850">
        <w:t xml:space="preserve"> и реакции </w:t>
      </w:r>
      <w:proofErr w:type="spellStart"/>
      <w:r w:rsidRPr="00564850">
        <w:t>трансаминирования</w:t>
      </w:r>
      <w:proofErr w:type="spellEnd"/>
      <w:r w:rsidRPr="00564850">
        <w:t xml:space="preserve">. Реакции </w:t>
      </w:r>
      <w:proofErr w:type="spellStart"/>
      <w:r w:rsidRPr="00564850">
        <w:t>декарбоксилирования</w:t>
      </w:r>
      <w:proofErr w:type="spellEnd"/>
      <w:r w:rsidRPr="00564850">
        <w:t xml:space="preserve">, ведущие к образованию биогенных аминов и </w:t>
      </w:r>
      <w:proofErr w:type="spellStart"/>
      <w:r w:rsidRPr="00564850">
        <w:t>биорегуляторов</w:t>
      </w:r>
      <w:proofErr w:type="spellEnd"/>
      <w:r w:rsidRPr="00564850">
        <w:t xml:space="preserve">. Реакции </w:t>
      </w:r>
      <w:proofErr w:type="spellStart"/>
      <w:r w:rsidRPr="00564850">
        <w:t>гидроксилирования</w:t>
      </w:r>
      <w:proofErr w:type="spellEnd"/>
      <w:r w:rsidRPr="00564850">
        <w:t xml:space="preserve"> (</w:t>
      </w:r>
      <w:proofErr w:type="spellStart"/>
      <w:r w:rsidRPr="00564850">
        <w:t>фенилаланин</w:t>
      </w:r>
      <w:proofErr w:type="spellEnd"/>
      <w:r w:rsidRPr="00564850">
        <w:t xml:space="preserve"> → тирозин, триптофан → 5-гидрокситриптофан, </w:t>
      </w:r>
      <w:proofErr w:type="spellStart"/>
      <w:r w:rsidRPr="00564850">
        <w:t>пролин</w:t>
      </w:r>
      <w:proofErr w:type="spellEnd"/>
      <w:r w:rsidRPr="00564850">
        <w:t xml:space="preserve"> → 4-гидроксипролин). </w:t>
      </w:r>
      <w:r w:rsidRPr="00564850">
        <w:rPr>
          <w:color w:val="000000"/>
        </w:rPr>
        <w:t xml:space="preserve">Роль </w:t>
      </w:r>
      <w:proofErr w:type="spellStart"/>
      <w:r w:rsidRPr="00564850">
        <w:rPr>
          <w:color w:val="000000"/>
        </w:rPr>
        <w:t>гидроксипролина</w:t>
      </w:r>
      <w:proofErr w:type="spellEnd"/>
      <w:r w:rsidRPr="00564850">
        <w:rPr>
          <w:color w:val="000000"/>
        </w:rPr>
        <w:t xml:space="preserve"> в стабилизации спирали коллагена дентина и эмали. </w:t>
      </w:r>
      <w:r w:rsidRPr="00564850">
        <w:t xml:space="preserve">Окисление цистеина. </w:t>
      </w:r>
      <w:proofErr w:type="spellStart"/>
      <w:r w:rsidRPr="00564850">
        <w:t>Дисульфидная</w:t>
      </w:r>
      <w:proofErr w:type="spellEnd"/>
      <w:r w:rsidRPr="00564850">
        <w:t xml:space="preserve"> связь.</w:t>
      </w:r>
    </w:p>
    <w:p w:rsidR="00705684" w:rsidRPr="00564850" w:rsidRDefault="00705684" w:rsidP="00705684">
      <w:pPr>
        <w:pStyle w:val="a3"/>
        <w:numPr>
          <w:ilvl w:val="0"/>
          <w:numId w:val="1"/>
        </w:numPr>
        <w:jc w:val="both"/>
      </w:pPr>
      <w:r w:rsidRPr="00564850">
        <w:t xml:space="preserve">Пептиды. Электронное и пространственное строение пептидной связи. Первичная структура пептидов и белков. Вторичная структура белков (α-спираль и </w:t>
      </w:r>
      <w:proofErr w:type="gramStart"/>
      <w:r w:rsidRPr="00564850">
        <w:t>β-</w:t>
      </w:r>
      <w:proofErr w:type="gramEnd"/>
      <w:r w:rsidRPr="00564850">
        <w:t xml:space="preserve">складчатая структура); стабилизация в пространстве. Третичная структура белков; взаимодействия, стабилизирующие третичную структуру. </w:t>
      </w:r>
    </w:p>
    <w:p w:rsidR="00705684" w:rsidRPr="00564850" w:rsidRDefault="00705684" w:rsidP="00705684">
      <w:pPr>
        <w:pStyle w:val="a3"/>
        <w:numPr>
          <w:ilvl w:val="0"/>
          <w:numId w:val="1"/>
        </w:numPr>
        <w:shd w:val="clear" w:color="auto" w:fill="FFFFFF"/>
        <w:jc w:val="both"/>
      </w:pPr>
      <w:r w:rsidRPr="00564850">
        <w:rPr>
          <w:color w:val="000000"/>
        </w:rPr>
        <w:t xml:space="preserve">Кислотный и щелочной гидролиз пептидов. Установление аминокислотного состава с помощью современных физико-химических методов. Особенности структуры коллагена, белков эмали и дентина. </w:t>
      </w:r>
      <w:proofErr w:type="spellStart"/>
      <w:r w:rsidRPr="00564850">
        <w:rPr>
          <w:color w:val="000000"/>
        </w:rPr>
        <w:t>Кальций-связывающие</w:t>
      </w:r>
      <w:proofErr w:type="spellEnd"/>
      <w:r w:rsidRPr="00564850">
        <w:rPr>
          <w:color w:val="000000"/>
        </w:rPr>
        <w:t xml:space="preserve"> белки дентина и эмали. Изменение аминокислотного состава коллагена дентина при эволюции зубного зачатка в постоянный зуб. </w:t>
      </w:r>
      <w:r w:rsidRPr="00564850">
        <w:t xml:space="preserve">Физико-химические свойства белков: растворимость, ионизация, гидратация,  денатурация и </w:t>
      </w:r>
      <w:proofErr w:type="spellStart"/>
      <w:r w:rsidRPr="00564850">
        <w:t>ренатурация</w:t>
      </w:r>
      <w:proofErr w:type="spellEnd"/>
      <w:r w:rsidRPr="00564850">
        <w:t xml:space="preserve">.  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</w:pPr>
      <w:r w:rsidRPr="00564850">
        <w:rPr>
          <w:color w:val="000000"/>
        </w:rPr>
        <w:t xml:space="preserve">Растворы ВМС как </w:t>
      </w:r>
      <w:proofErr w:type="spellStart"/>
      <w:r w:rsidRPr="00564850">
        <w:rPr>
          <w:color w:val="000000"/>
        </w:rPr>
        <w:t>лиофильные</w:t>
      </w:r>
      <w:proofErr w:type="spellEnd"/>
      <w:r w:rsidRPr="00564850">
        <w:rPr>
          <w:color w:val="000000"/>
        </w:rPr>
        <w:t xml:space="preserve"> коллоидные растворы: особенности образования мицелл. </w:t>
      </w:r>
      <w:proofErr w:type="spellStart"/>
      <w:r w:rsidRPr="00564850">
        <w:rPr>
          <w:color w:val="000000"/>
        </w:rPr>
        <w:t>Липосомы</w:t>
      </w:r>
      <w:proofErr w:type="spellEnd"/>
      <w:r w:rsidRPr="00564850">
        <w:rPr>
          <w:color w:val="000000"/>
        </w:rPr>
        <w:t xml:space="preserve">. </w:t>
      </w:r>
      <w:r w:rsidRPr="00564850">
        <w:t xml:space="preserve">Устойчивость и разрушение растворов биополимеров. </w:t>
      </w:r>
      <w:proofErr w:type="spellStart"/>
      <w:r w:rsidRPr="00564850">
        <w:t>Высаливание</w:t>
      </w:r>
      <w:proofErr w:type="spellEnd"/>
      <w:r w:rsidRPr="00564850">
        <w:t xml:space="preserve"> и </w:t>
      </w:r>
      <w:proofErr w:type="spellStart"/>
      <w:r w:rsidRPr="00564850">
        <w:t>солюбилизация</w:t>
      </w:r>
      <w:proofErr w:type="spellEnd"/>
      <w:r w:rsidRPr="00564850">
        <w:t xml:space="preserve">. </w:t>
      </w:r>
      <w:r w:rsidRPr="00564850">
        <w:rPr>
          <w:color w:val="000000"/>
        </w:rPr>
        <w:t xml:space="preserve">Особенности растворов ВМС: набухание и растворение.   Зависимость величины набухания от различных факторов. </w:t>
      </w:r>
      <w:r w:rsidRPr="00564850">
        <w:t xml:space="preserve"> Изоэлектрическая точка и методы ее определения. </w:t>
      </w:r>
    </w:p>
    <w:p w:rsidR="00705684" w:rsidRPr="00564850" w:rsidRDefault="00705684" w:rsidP="00705684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64850">
        <w:rPr>
          <w:color w:val="000000"/>
        </w:rPr>
        <w:t xml:space="preserve">Аномальная вязкость растворов ВМС. </w:t>
      </w:r>
      <w:r w:rsidRPr="00564850">
        <w:rPr>
          <w:spacing w:val="-4"/>
        </w:rPr>
        <w:t xml:space="preserve">Вязкость крови и других биологических жидкостей. Осмотическое давление растворов биополимеров. </w:t>
      </w:r>
      <w:r w:rsidRPr="00564850">
        <w:rPr>
          <w:color w:val="000000"/>
        </w:rPr>
        <w:t xml:space="preserve">Мембранное равновесие </w:t>
      </w:r>
      <w:proofErr w:type="spellStart"/>
      <w:r w:rsidRPr="00564850">
        <w:rPr>
          <w:color w:val="000000"/>
        </w:rPr>
        <w:t>Доннана</w:t>
      </w:r>
      <w:proofErr w:type="spellEnd"/>
      <w:r w:rsidRPr="00564850">
        <w:rPr>
          <w:color w:val="000000"/>
        </w:rPr>
        <w:t xml:space="preserve">. </w:t>
      </w:r>
      <w:proofErr w:type="spellStart"/>
      <w:r w:rsidRPr="00564850">
        <w:t>Застудневание</w:t>
      </w:r>
      <w:proofErr w:type="spellEnd"/>
      <w:r w:rsidRPr="00564850">
        <w:t xml:space="preserve"> растворов ВМС. Свойства студней: </w:t>
      </w:r>
      <w:proofErr w:type="spellStart"/>
      <w:r w:rsidRPr="00564850">
        <w:t>синерезис</w:t>
      </w:r>
      <w:proofErr w:type="spellEnd"/>
      <w:r w:rsidRPr="00564850">
        <w:t xml:space="preserve"> и </w:t>
      </w:r>
      <w:proofErr w:type="spellStart"/>
      <w:r w:rsidRPr="00564850">
        <w:t>тиксотропия</w:t>
      </w:r>
      <w:proofErr w:type="spellEnd"/>
      <w:r w:rsidRPr="00564850">
        <w:t>.</w:t>
      </w:r>
    </w:p>
    <w:p w:rsidR="00705684" w:rsidRPr="00564850" w:rsidRDefault="00705684" w:rsidP="00705684">
      <w:pPr>
        <w:pStyle w:val="a3"/>
        <w:ind w:left="360"/>
        <w:jc w:val="both"/>
      </w:pPr>
      <w:proofErr w:type="spellStart"/>
      <w:r w:rsidRPr="00564850">
        <w:rPr>
          <w:color w:val="000000"/>
        </w:rPr>
        <w:t>Онкотическое</w:t>
      </w:r>
      <w:proofErr w:type="spellEnd"/>
      <w:r w:rsidRPr="00564850">
        <w:rPr>
          <w:color w:val="000000"/>
        </w:rPr>
        <w:t xml:space="preserve"> давление плазмы и сыворотки крови.</w:t>
      </w:r>
    </w:p>
    <w:p w:rsidR="00705684" w:rsidRDefault="00705684" w:rsidP="00705684">
      <w:pPr>
        <w:autoSpaceDE w:val="0"/>
        <w:autoSpaceDN w:val="0"/>
        <w:adjustRightInd w:val="0"/>
        <w:jc w:val="both"/>
        <w:rPr>
          <w:rFonts w:ascii="Calibri" w:eastAsia="Calibri" w:hAnsi="Calibri"/>
          <w:sz w:val="24"/>
          <w:szCs w:val="24"/>
        </w:rPr>
      </w:pPr>
    </w:p>
    <w:p w:rsidR="00705684" w:rsidRPr="00705684" w:rsidRDefault="00705684" w:rsidP="00112C85">
      <w:pPr>
        <w:spacing w:line="360" w:lineRule="auto"/>
        <w:jc w:val="both"/>
        <w:rPr>
          <w:b/>
          <w:sz w:val="24"/>
          <w:szCs w:val="24"/>
        </w:rPr>
      </w:pPr>
    </w:p>
    <w:sectPr w:rsidR="00705684" w:rsidRPr="00705684" w:rsidSect="00112C8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11A61"/>
    <w:multiLevelType w:val="hybridMultilevel"/>
    <w:tmpl w:val="B0C03398"/>
    <w:lvl w:ilvl="0" w:tplc="9A620B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2C85"/>
    <w:rsid w:val="00112C85"/>
    <w:rsid w:val="002019B4"/>
    <w:rsid w:val="00273001"/>
    <w:rsid w:val="004C1DAC"/>
    <w:rsid w:val="004C2195"/>
    <w:rsid w:val="00705684"/>
    <w:rsid w:val="008844E8"/>
    <w:rsid w:val="00976CA6"/>
    <w:rsid w:val="009E07B8"/>
    <w:rsid w:val="00AB2328"/>
    <w:rsid w:val="00B60612"/>
    <w:rsid w:val="00BE415D"/>
    <w:rsid w:val="00D5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8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C85"/>
    <w:pPr>
      <w:ind w:left="720"/>
      <w:contextualSpacing/>
    </w:pPr>
    <w:rPr>
      <w:sz w:val="24"/>
      <w:szCs w:val="24"/>
      <w:lang w:val="ru-RU"/>
    </w:rPr>
  </w:style>
  <w:style w:type="character" w:customStyle="1" w:styleId="apple-converted-space">
    <w:name w:val="apple-converted-space"/>
    <w:rsid w:val="00112C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2015</Words>
  <Characters>11488</Characters>
  <Application>Microsoft Office Word</Application>
  <DocSecurity>0</DocSecurity>
  <Lines>95</Lines>
  <Paragraphs>26</Paragraphs>
  <ScaleCrop>false</ScaleCrop>
  <Company>Microsoft</Company>
  <LinksUpToDate>false</LinksUpToDate>
  <CharactersWithSpaces>13477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2016-11-14T08:45:00Z</dcterms:created>
  <dcterms:modified xsi:type="dcterms:W3CDTF">2019-09-11T00:27:00Z</dcterms:modified>
</cp:coreProperties>
</file>