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38" w:rsidRPr="00A35721" w:rsidRDefault="00997B38" w:rsidP="00997B38">
      <w:pPr>
        <w:ind w:firstLine="709"/>
        <w:jc w:val="both"/>
        <w:rPr>
          <w:rFonts w:ascii="Calibri" w:eastAsia="Calibri" w:hAnsi="Calibri"/>
          <w:b/>
          <w:bCs/>
          <w:sz w:val="24"/>
          <w:szCs w:val="24"/>
          <w:lang w:val="ru-RU"/>
        </w:rPr>
      </w:pPr>
      <w:r w:rsidRPr="00A35721">
        <w:rPr>
          <w:rFonts w:ascii="Calibri" w:eastAsia="Calibri" w:hAnsi="Calibri"/>
          <w:b/>
          <w:bCs/>
          <w:sz w:val="24"/>
          <w:szCs w:val="24"/>
          <w:lang w:val="ru-RU"/>
        </w:rPr>
        <w:t xml:space="preserve">ФОРМА  КОНТРОЛЯ  И   КРИТЕРИИ ОЦЕНИВАНИЯ (по традиционной, </w:t>
      </w:r>
      <w:proofErr w:type="spellStart"/>
      <w:r w:rsidRPr="00A35721">
        <w:rPr>
          <w:rFonts w:ascii="Calibri" w:eastAsia="Calibri" w:hAnsi="Calibri"/>
          <w:b/>
          <w:bCs/>
          <w:sz w:val="24"/>
          <w:szCs w:val="24"/>
          <w:lang w:val="ru-RU"/>
        </w:rPr>
        <w:t>бал</w:t>
      </w:r>
      <w:r w:rsidRPr="00A35721">
        <w:rPr>
          <w:b/>
          <w:bCs/>
          <w:sz w:val="24"/>
          <w:szCs w:val="24"/>
          <w:lang w:val="ru-RU"/>
        </w:rPr>
        <w:t>льно-рейтинговой</w:t>
      </w:r>
      <w:proofErr w:type="spellEnd"/>
      <w:r w:rsidRPr="00A35721">
        <w:rPr>
          <w:b/>
          <w:bCs/>
          <w:sz w:val="24"/>
          <w:szCs w:val="24"/>
          <w:lang w:val="ru-RU"/>
        </w:rPr>
        <w:t xml:space="preserve"> и ECTS шкале</w:t>
      </w:r>
      <w:r w:rsidRPr="00A35721">
        <w:rPr>
          <w:rFonts w:ascii="Calibri" w:eastAsia="Calibri" w:hAnsi="Calibri"/>
          <w:b/>
          <w:bCs/>
          <w:sz w:val="24"/>
          <w:szCs w:val="24"/>
          <w:lang w:val="ru-RU"/>
        </w:rPr>
        <w:t>)</w:t>
      </w:r>
    </w:p>
    <w:p w:rsidR="00997B38" w:rsidRPr="00A35721" w:rsidRDefault="00997B38" w:rsidP="00997B38">
      <w:pPr>
        <w:ind w:firstLine="709"/>
        <w:jc w:val="both"/>
        <w:rPr>
          <w:rFonts w:ascii="Calibri" w:eastAsia="Calibri" w:hAnsi="Calibri"/>
          <w:b/>
          <w:bCs/>
          <w:sz w:val="24"/>
          <w:szCs w:val="24"/>
          <w:lang w:val="ru-RU"/>
        </w:rPr>
      </w:pP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Оценка по дисциплине определяется как сумма оценок текущей учебной деятельности и оценки итогового модульного контроля и выражается в бальной шкале. Максимальное количество баллов, которое студент может набрать по дисциплине, составляет 200 баллов.</w:t>
      </w: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Текущий контроль осуществляется на основе контроля текущих знаний, практических навыков и умений. Текущий контроль осуществляется на каждом практическом занятии в соответствии конкретным целям темы.</w:t>
      </w: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Формы текущего контроля:</w:t>
      </w:r>
    </w:p>
    <w:p w:rsidR="00997B38" w:rsidRPr="00A35721" w:rsidRDefault="00997B38" w:rsidP="00997B38">
      <w:pPr>
        <w:suppressAutoHyphens/>
        <w:ind w:firstLine="709"/>
        <w:jc w:val="both"/>
        <w:rPr>
          <w:b/>
          <w:sz w:val="24"/>
          <w:szCs w:val="24"/>
          <w:lang w:val="ru-RU"/>
        </w:rPr>
      </w:pPr>
      <w:r w:rsidRPr="00A35721">
        <w:rPr>
          <w:i/>
          <w:sz w:val="24"/>
          <w:szCs w:val="24"/>
          <w:lang w:val="ru-RU"/>
        </w:rPr>
        <w:t>теоретических знаний</w:t>
      </w:r>
      <w:r w:rsidRPr="00A35721">
        <w:rPr>
          <w:sz w:val="24"/>
          <w:szCs w:val="24"/>
          <w:lang w:val="ru-RU"/>
        </w:rPr>
        <w:t xml:space="preserve"> - тестовые задания, индивидуальный опрос, собеседование;</w:t>
      </w:r>
    </w:p>
    <w:p w:rsidR="00997B38" w:rsidRPr="00A35721" w:rsidRDefault="00997B38" w:rsidP="00997B38">
      <w:pPr>
        <w:suppressAutoHyphens/>
        <w:ind w:firstLine="709"/>
        <w:jc w:val="both"/>
        <w:rPr>
          <w:b/>
          <w:sz w:val="24"/>
          <w:szCs w:val="24"/>
          <w:lang w:val="ru-RU"/>
        </w:rPr>
      </w:pPr>
      <w:r w:rsidRPr="00A35721">
        <w:rPr>
          <w:i/>
          <w:sz w:val="24"/>
          <w:szCs w:val="24"/>
          <w:lang w:val="ru-RU"/>
        </w:rPr>
        <w:t>практических навыков и умений</w:t>
      </w:r>
      <w:r w:rsidRPr="00A35721">
        <w:rPr>
          <w:sz w:val="24"/>
          <w:szCs w:val="24"/>
          <w:lang w:val="ru-RU"/>
        </w:rPr>
        <w:t xml:space="preserve"> - решение типовых и ситуационных задач, написание уравнений химических реакций и индивидуальный контроль практических действий.</w:t>
      </w: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Модульный итоговый контроль осуществляется по завершению изучения дисциплины.</w:t>
      </w: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Формы итогового контроля:</w:t>
      </w:r>
    </w:p>
    <w:p w:rsidR="00997B38" w:rsidRPr="00A35721" w:rsidRDefault="00997B38" w:rsidP="00997B38">
      <w:pPr>
        <w:suppressAutoHyphens/>
        <w:ind w:firstLine="709"/>
        <w:jc w:val="both"/>
        <w:rPr>
          <w:b/>
          <w:sz w:val="24"/>
          <w:szCs w:val="24"/>
          <w:lang w:val="ru-RU"/>
        </w:rPr>
      </w:pPr>
      <w:r w:rsidRPr="00A35721">
        <w:rPr>
          <w:i/>
          <w:sz w:val="24"/>
          <w:szCs w:val="24"/>
          <w:lang w:val="ru-RU"/>
        </w:rPr>
        <w:t>теоретических знаний</w:t>
      </w:r>
      <w:r w:rsidRPr="00A35721">
        <w:rPr>
          <w:sz w:val="24"/>
          <w:szCs w:val="24"/>
          <w:lang w:val="ru-RU"/>
        </w:rPr>
        <w:t xml:space="preserve"> - система вопросов, тестовые задания.</w:t>
      </w:r>
    </w:p>
    <w:p w:rsidR="00997B38" w:rsidRPr="00A35721" w:rsidRDefault="00997B38" w:rsidP="00997B38">
      <w:pPr>
        <w:suppressAutoHyphens/>
        <w:ind w:firstLine="709"/>
        <w:jc w:val="both"/>
        <w:rPr>
          <w:b/>
          <w:sz w:val="24"/>
          <w:szCs w:val="24"/>
          <w:lang w:val="ru-RU"/>
        </w:rPr>
      </w:pPr>
      <w:r w:rsidRPr="00A35721">
        <w:rPr>
          <w:i/>
          <w:sz w:val="24"/>
          <w:szCs w:val="24"/>
          <w:lang w:val="ru-RU"/>
        </w:rPr>
        <w:t>практических навыков и умений</w:t>
      </w:r>
      <w:r w:rsidRPr="00A35721">
        <w:rPr>
          <w:sz w:val="24"/>
          <w:szCs w:val="24"/>
          <w:lang w:val="ru-RU"/>
        </w:rPr>
        <w:t xml:space="preserve"> - решение типовых и ситуационных задач, написание уравнений химических реакций, индивидуальный контроль практических действий.</w:t>
      </w:r>
    </w:p>
    <w:p w:rsidR="00997B38" w:rsidRPr="00A35721" w:rsidRDefault="00997B38" w:rsidP="00997B38">
      <w:pPr>
        <w:ind w:firstLine="709"/>
        <w:jc w:val="both"/>
        <w:rPr>
          <w:sz w:val="24"/>
          <w:szCs w:val="24"/>
          <w:lang w:val="ru-RU"/>
        </w:rPr>
      </w:pPr>
      <w:r w:rsidRPr="00A35721">
        <w:rPr>
          <w:sz w:val="24"/>
          <w:szCs w:val="24"/>
          <w:lang w:val="ru-RU"/>
        </w:rPr>
        <w:t>Итоговый модульный контроль считается зачисленным, если студент набрал не менее 50 баллов.</w:t>
      </w:r>
    </w:p>
    <w:p w:rsidR="00997B38" w:rsidRPr="00A35721" w:rsidRDefault="00997B38" w:rsidP="00997B38">
      <w:pPr>
        <w:rPr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703"/>
        <w:gridCol w:w="1978"/>
        <w:gridCol w:w="2103"/>
        <w:gridCol w:w="2786"/>
      </w:tblGrid>
      <w:tr w:rsidR="00997B38" w:rsidRPr="00A35721" w:rsidTr="00390B08">
        <w:tc>
          <w:tcPr>
            <w:tcW w:w="2703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Виды работы</w:t>
            </w:r>
          </w:p>
        </w:tc>
        <w:tc>
          <w:tcPr>
            <w:tcW w:w="4081" w:type="dxa"/>
            <w:gridSpan w:val="2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Кол-во заданий и баллов</w:t>
            </w:r>
          </w:p>
        </w:tc>
        <w:tc>
          <w:tcPr>
            <w:tcW w:w="2786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35721">
              <w:rPr>
                <w:sz w:val="24"/>
                <w:szCs w:val="24"/>
                <w:lang w:val="ru-RU"/>
              </w:rPr>
              <w:t>М</w:t>
            </w:r>
            <w:proofErr w:type="gramEnd"/>
            <w:r w:rsidRPr="00A35721">
              <w:rPr>
                <w:sz w:val="24"/>
                <w:szCs w:val="24"/>
                <w:lang w:val="ru-RU"/>
              </w:rPr>
              <w:t>ax</w:t>
            </w:r>
            <w:proofErr w:type="spellEnd"/>
            <w:r w:rsidRPr="00A35721">
              <w:rPr>
                <w:sz w:val="24"/>
                <w:szCs w:val="24"/>
                <w:lang w:val="ru-RU"/>
              </w:rPr>
              <w:t xml:space="preserve"> кол-во баллов</w:t>
            </w:r>
          </w:p>
        </w:tc>
      </w:tr>
      <w:tr w:rsidR="00997B38" w:rsidRPr="00A35721" w:rsidTr="00390B08">
        <w:tc>
          <w:tcPr>
            <w:tcW w:w="2703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Теоретические задания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6-15</w:t>
            </w: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Задачи</w:t>
            </w:r>
          </w:p>
        </w:tc>
        <w:tc>
          <w:tcPr>
            <w:tcW w:w="1978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 w:val="restart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6 - 15</w:t>
            </w: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vMerge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78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2-5</w:t>
            </w:r>
          </w:p>
        </w:tc>
        <w:tc>
          <w:tcPr>
            <w:tcW w:w="2786" w:type="dxa"/>
            <w:vMerge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997B38" w:rsidRPr="00A35721" w:rsidTr="00390B08">
        <w:tc>
          <w:tcPr>
            <w:tcW w:w="27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Тесты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25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38 - 50</w:t>
            </w:r>
          </w:p>
        </w:tc>
      </w:tr>
      <w:tr w:rsidR="00997B38" w:rsidRPr="00A35721" w:rsidTr="00390B08">
        <w:tc>
          <w:tcPr>
            <w:tcW w:w="2703" w:type="dxa"/>
            <w:shd w:val="clear" w:color="auto" w:fill="auto"/>
          </w:tcPr>
          <w:p w:rsidR="00997B38" w:rsidRPr="00A35721" w:rsidRDefault="00997B38" w:rsidP="00390B0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Всего: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786" w:type="dxa"/>
            <w:shd w:val="clear" w:color="auto" w:fill="auto"/>
            <w:vAlign w:val="center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50 - 80</w:t>
            </w:r>
          </w:p>
        </w:tc>
      </w:tr>
    </w:tbl>
    <w:p w:rsidR="00997B38" w:rsidRPr="00A35721" w:rsidRDefault="00997B38" w:rsidP="00997B38">
      <w:pPr>
        <w:jc w:val="center"/>
        <w:rPr>
          <w:b/>
          <w:sz w:val="24"/>
          <w:szCs w:val="24"/>
          <w:lang w:val="ru-RU"/>
        </w:rPr>
      </w:pPr>
    </w:p>
    <w:p w:rsidR="00997B38" w:rsidRPr="00A35721" w:rsidRDefault="00997B38" w:rsidP="00997B38">
      <w:pPr>
        <w:jc w:val="center"/>
        <w:rPr>
          <w:b/>
          <w:sz w:val="24"/>
          <w:szCs w:val="24"/>
          <w:lang w:val="ru-RU"/>
        </w:rPr>
      </w:pPr>
      <w:r w:rsidRPr="00A35721">
        <w:rPr>
          <w:b/>
          <w:sz w:val="24"/>
          <w:szCs w:val="24"/>
          <w:lang w:val="ru-RU"/>
        </w:rPr>
        <w:t xml:space="preserve">Конвертация результатов </w:t>
      </w:r>
      <w:r w:rsidRPr="00A35721">
        <w:rPr>
          <w:b/>
          <w:bCs/>
          <w:sz w:val="24"/>
          <w:szCs w:val="24"/>
          <w:lang w:val="ru-RU"/>
        </w:rPr>
        <w:t xml:space="preserve">по традиционной, </w:t>
      </w:r>
      <w:proofErr w:type="spellStart"/>
      <w:r w:rsidRPr="00A35721">
        <w:rPr>
          <w:b/>
          <w:bCs/>
          <w:sz w:val="24"/>
          <w:szCs w:val="24"/>
          <w:lang w:val="ru-RU"/>
        </w:rPr>
        <w:t>балльно-рейтинговой</w:t>
      </w:r>
      <w:proofErr w:type="spellEnd"/>
      <w:r w:rsidRPr="00A35721">
        <w:rPr>
          <w:b/>
          <w:bCs/>
          <w:sz w:val="24"/>
          <w:szCs w:val="24"/>
          <w:lang w:val="ru-RU"/>
        </w:rPr>
        <w:t xml:space="preserve"> и ECTS шкале</w:t>
      </w:r>
    </w:p>
    <w:p w:rsidR="00997B38" w:rsidRPr="00A35721" w:rsidRDefault="00997B38" w:rsidP="00997B38">
      <w:pPr>
        <w:jc w:val="center"/>
        <w:rPr>
          <w:b/>
          <w:bCs/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2982"/>
        <w:gridCol w:w="3053"/>
        <w:gridCol w:w="3536"/>
      </w:tblGrid>
      <w:tr w:rsidR="00997B38" w:rsidRPr="00A35721" w:rsidTr="00390B08"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Традиционная оценка</w:t>
            </w:r>
          </w:p>
        </w:tc>
        <w:tc>
          <w:tcPr>
            <w:tcW w:w="3793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 xml:space="preserve">Оценка по </w:t>
            </w:r>
            <w:r w:rsidRPr="00A35721">
              <w:rPr>
                <w:bCs/>
                <w:sz w:val="24"/>
                <w:szCs w:val="24"/>
                <w:lang w:val="ru-RU"/>
              </w:rPr>
              <w:t>ECTS шкале</w:t>
            </w:r>
          </w:p>
        </w:tc>
      </w:tr>
      <w:tr w:rsidR="00997B38" w:rsidRPr="00A35721" w:rsidTr="00390B08"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200-170</w:t>
            </w:r>
          </w:p>
        </w:tc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3793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А</w:t>
            </w:r>
          </w:p>
        </w:tc>
      </w:tr>
      <w:tr w:rsidR="00997B38" w:rsidRPr="00A35721" w:rsidTr="00390B08"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169-140</w:t>
            </w:r>
          </w:p>
        </w:tc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3793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В, C</w:t>
            </w:r>
          </w:p>
        </w:tc>
      </w:tr>
      <w:tr w:rsidR="00997B38" w:rsidRPr="00A35721" w:rsidTr="00390B08"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139-122</w:t>
            </w:r>
          </w:p>
        </w:tc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793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D, E</w:t>
            </w:r>
          </w:p>
        </w:tc>
      </w:tr>
      <w:tr w:rsidR="00997B38" w:rsidRPr="00A35721" w:rsidTr="00390B08"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Менее 122</w:t>
            </w:r>
          </w:p>
        </w:tc>
        <w:tc>
          <w:tcPr>
            <w:tcW w:w="3190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793" w:type="dxa"/>
          </w:tcPr>
          <w:p w:rsidR="00997B38" w:rsidRPr="00A35721" w:rsidRDefault="00997B38" w:rsidP="00390B08">
            <w:pPr>
              <w:jc w:val="center"/>
              <w:rPr>
                <w:sz w:val="24"/>
                <w:szCs w:val="24"/>
                <w:lang w:val="ru-RU"/>
              </w:rPr>
            </w:pPr>
            <w:r w:rsidRPr="00A35721">
              <w:rPr>
                <w:sz w:val="24"/>
                <w:szCs w:val="24"/>
                <w:lang w:val="ru-RU"/>
              </w:rPr>
              <w:t>F</w:t>
            </w:r>
          </w:p>
        </w:tc>
      </w:tr>
    </w:tbl>
    <w:p w:rsidR="00BE415D" w:rsidRDefault="00BE415D"/>
    <w:sectPr w:rsidR="00BE415D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B38"/>
    <w:rsid w:val="004C1DAC"/>
    <w:rsid w:val="008844E8"/>
    <w:rsid w:val="00976CA6"/>
    <w:rsid w:val="00997B38"/>
    <w:rsid w:val="009E07B8"/>
    <w:rsid w:val="00AB2328"/>
    <w:rsid w:val="00B60612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3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2016-11-14T08:48:00Z</dcterms:created>
  <dcterms:modified xsi:type="dcterms:W3CDTF">2016-11-14T08:48:00Z</dcterms:modified>
</cp:coreProperties>
</file>