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EDD" w:rsidRDefault="009F5EDD" w:rsidP="009F5EDD">
      <w:pPr>
        <w:jc w:val="center"/>
        <w:rPr>
          <w:rFonts w:ascii="Times New Roman" w:hAnsi="Times New Roman" w:cs="Times New Roman"/>
          <w:sz w:val="28"/>
          <w:szCs w:val="28"/>
        </w:rPr>
      </w:pPr>
      <w:r w:rsidRPr="009F5EDD">
        <w:rPr>
          <w:rFonts w:ascii="Times New Roman" w:hAnsi="Times New Roman" w:cs="Times New Roman"/>
          <w:sz w:val="28"/>
          <w:szCs w:val="28"/>
        </w:rPr>
        <w:t>ЭКЗАМЕНАЦИОННЫЕ ВОПРОСЫ</w:t>
      </w:r>
    </w:p>
    <w:p w:rsidR="00CC7A4D" w:rsidRDefault="009F5EDD" w:rsidP="009F5EDD">
      <w:pPr>
        <w:jc w:val="center"/>
        <w:rPr>
          <w:rFonts w:ascii="Times New Roman" w:hAnsi="Times New Roman" w:cs="Times New Roman"/>
          <w:sz w:val="28"/>
          <w:szCs w:val="28"/>
        </w:rPr>
      </w:pPr>
      <w:r w:rsidRPr="009F5E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sz w:val="28"/>
          <w:szCs w:val="28"/>
        </w:rPr>
        <w:t xml:space="preserve"> курс </w:t>
      </w:r>
      <w:r>
        <w:rPr>
          <w:rFonts w:ascii="Times New Roman" w:hAnsi="Times New Roman" w:cs="Times New Roman"/>
          <w:sz w:val="28"/>
          <w:szCs w:val="28"/>
          <w:lang w:val="en-US"/>
        </w:rPr>
        <w:t>VII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  <w:r>
        <w:rPr>
          <w:rFonts w:ascii="Times New Roman" w:hAnsi="Times New Roman" w:cs="Times New Roman"/>
          <w:sz w:val="28"/>
          <w:szCs w:val="28"/>
        </w:rPr>
        <w:t xml:space="preserve"> семестр</w:t>
      </w:r>
    </w:p>
    <w:p w:rsidR="009F5EDD" w:rsidRDefault="009F5EDD" w:rsidP="009F5ED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Учебная дисциплина – НЕВРОЛОГИЯ</w:t>
      </w:r>
    </w:p>
    <w:p w:rsidR="009F5EDD" w:rsidRDefault="009F5EDD" w:rsidP="009F5EDD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Экстрапирамидная система. Анатомия, физиология, синдромы поражения.</w:t>
      </w:r>
    </w:p>
    <w:p w:rsidR="008612C2" w:rsidRPr="008612C2" w:rsidRDefault="008612C2" w:rsidP="008612C2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Лимбическая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система. Анатомия, физиология, синдромы поражения.</w:t>
      </w:r>
    </w:p>
    <w:p w:rsidR="009F5EDD" w:rsidRDefault="009F5EDD" w:rsidP="009F5EDD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Внутренняя капсула. Анатомия, физиология, синдромы поражения.</w:t>
      </w:r>
    </w:p>
    <w:p w:rsidR="009F5EDD" w:rsidRDefault="009F5EDD" w:rsidP="009F5EDD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Ретикулярная формация. Анатомия, физиология, синдромы поражения.</w:t>
      </w:r>
    </w:p>
    <w:p w:rsidR="009F5EDD" w:rsidRDefault="009F5EDD" w:rsidP="009F5EDD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Черепные нервы </w:t>
      </w:r>
      <w:r>
        <w:rPr>
          <w:rFonts w:ascii="Times New Roman" w:hAnsi="Times New Roman" w:cs="Times New Roman"/>
          <w:sz w:val="28"/>
          <w:szCs w:val="28"/>
          <w:lang w:val="en-US"/>
        </w:rPr>
        <w:t>IX</w:t>
      </w:r>
      <w:r w:rsidRPr="009F5ED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9F5E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пары. Анатомия, функции, симптомы поражения.</w:t>
      </w:r>
    </w:p>
    <w:p w:rsidR="009F5EDD" w:rsidRDefault="009F5EDD" w:rsidP="009F5EDD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Периферическая нервная система – пояснично-крестцовое сплетение. Анатомия, функции, симптомы поражения.</w:t>
      </w:r>
    </w:p>
    <w:p w:rsidR="00D077E0" w:rsidRDefault="00D077E0" w:rsidP="009F5EDD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Чувствительная сфера. Классификация чувствительности. Виды чувствительных расстройств.</w:t>
      </w:r>
    </w:p>
    <w:p w:rsidR="00D077E0" w:rsidRDefault="00D077E0" w:rsidP="00D077E0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Черепные нервы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пара (обонятельный нерв). Анатомия, функции, симптомы поражения.</w:t>
      </w:r>
    </w:p>
    <w:p w:rsidR="00D077E0" w:rsidRDefault="00D077E0" w:rsidP="00D077E0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Ликвор. Анатомия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ликворных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путей. Нормальный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ликворообмен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D077E0" w:rsidRDefault="00D077E0" w:rsidP="009F5EDD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Ствол головного мозга.</w:t>
      </w:r>
      <w:r w:rsidRPr="00D077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Анатомия, физиология, синдромы поражения.</w:t>
      </w:r>
    </w:p>
    <w:p w:rsidR="00D077E0" w:rsidRDefault="00D077E0" w:rsidP="009F5EDD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Кровоснабжение спинного мозга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sz w:val="28"/>
          <w:szCs w:val="28"/>
        </w:rPr>
        <w:t>сновные сосудистые бассейны.</w:t>
      </w:r>
    </w:p>
    <w:p w:rsidR="00186011" w:rsidRDefault="00186011" w:rsidP="00186011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Черепные нервы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 пара (тройничный нерв). Анатомия, функции, симптомы поражения.</w:t>
      </w:r>
    </w:p>
    <w:p w:rsidR="00186011" w:rsidRDefault="00186011" w:rsidP="009F5EDD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Ножки мозга.</w:t>
      </w:r>
      <w:r w:rsidRPr="001860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Анатомия, физиология, синдромы поражения.</w:t>
      </w:r>
    </w:p>
    <w:p w:rsidR="00186011" w:rsidRDefault="00186011" w:rsidP="009F5EDD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Височная доля, анатомия, локализация функций.</w:t>
      </w:r>
    </w:p>
    <w:p w:rsidR="00D077E0" w:rsidRDefault="00186011" w:rsidP="009F5EDD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Кора головного мозга: теменная доля. Локализация функций, симптомы поражения.</w:t>
      </w:r>
    </w:p>
    <w:p w:rsidR="00186011" w:rsidRDefault="00186011" w:rsidP="009F5EDD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Спинной мозг. Понятие о сегментарном аппарате. Синдромы поражения переднего, заднего и бокового рогов.</w:t>
      </w:r>
    </w:p>
    <w:p w:rsidR="00186011" w:rsidRDefault="00186011" w:rsidP="009F5EDD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Спинной мозг. Симптомы поражения спинного мозга на шейных уровнях.</w:t>
      </w:r>
    </w:p>
    <w:p w:rsidR="00186011" w:rsidRDefault="00186011" w:rsidP="009F5EDD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Периферическая нервная система: шейное сплетение. Анатомия, физиология, синдромы поражения.</w:t>
      </w:r>
    </w:p>
    <w:p w:rsidR="00186011" w:rsidRPr="009F5EDD" w:rsidRDefault="00186011" w:rsidP="00186011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Периферическая нервная система: плечевое сплетение. Анатомия, физиология, синдромы поражения.</w:t>
      </w:r>
    </w:p>
    <w:p w:rsidR="00186011" w:rsidRDefault="00186011" w:rsidP="009F5EDD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Праксис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его расстройства. Классификация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апраксий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186011" w:rsidRDefault="00186011" w:rsidP="00186011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Спинной мозг. Симптомы поражения спинного мозга на грудном уровне.</w:t>
      </w:r>
    </w:p>
    <w:p w:rsidR="00186011" w:rsidRDefault="00186011" w:rsidP="009F5EDD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Крестцовое сплетение. Анатомия, симптомы поражения.</w:t>
      </w:r>
    </w:p>
    <w:p w:rsidR="00186011" w:rsidRDefault="00186011" w:rsidP="009F5EDD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Солнечное сплетение. Симптомы поражения.</w:t>
      </w:r>
    </w:p>
    <w:p w:rsidR="00186011" w:rsidRDefault="00186011" w:rsidP="00186011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Черепные нервы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186011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VI</w:t>
      </w:r>
      <w:r>
        <w:rPr>
          <w:rFonts w:ascii="Times New Roman" w:hAnsi="Times New Roman" w:cs="Times New Roman"/>
          <w:sz w:val="28"/>
          <w:szCs w:val="28"/>
        </w:rPr>
        <w:t xml:space="preserve"> пары (глазодвигательные нервы). Анатомия, функции, симптомы поражения.</w:t>
      </w:r>
    </w:p>
    <w:p w:rsidR="00186011" w:rsidRDefault="00186011" w:rsidP="009F5EDD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Кора головного мозга: затылочная доля, локализация функций, симптомы поражения.</w:t>
      </w:r>
    </w:p>
    <w:p w:rsidR="00186011" w:rsidRDefault="00186011" w:rsidP="009F5EDD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Топографоанатомические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особенности лобной доли, локализация функций.</w:t>
      </w:r>
    </w:p>
    <w:p w:rsidR="00186011" w:rsidRDefault="00186011" w:rsidP="00186011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Периферическая </w:t>
      </w:r>
      <w:r w:rsidR="00593273">
        <w:rPr>
          <w:rFonts w:ascii="Times New Roman" w:hAnsi="Times New Roman" w:cs="Times New Roman"/>
          <w:sz w:val="28"/>
          <w:szCs w:val="28"/>
        </w:rPr>
        <w:t xml:space="preserve">нервная система – межреберные нервы. </w:t>
      </w:r>
      <w:r>
        <w:rPr>
          <w:rFonts w:ascii="Times New Roman" w:hAnsi="Times New Roman" w:cs="Times New Roman"/>
          <w:sz w:val="28"/>
          <w:szCs w:val="28"/>
        </w:rPr>
        <w:t>Анатомия,</w:t>
      </w:r>
      <w:r w:rsidR="00593273">
        <w:rPr>
          <w:rFonts w:ascii="Times New Roman" w:hAnsi="Times New Roman" w:cs="Times New Roman"/>
          <w:sz w:val="28"/>
          <w:szCs w:val="28"/>
        </w:rPr>
        <w:t xml:space="preserve"> физиология, симпто</w:t>
      </w:r>
      <w:r>
        <w:rPr>
          <w:rFonts w:ascii="Times New Roman" w:hAnsi="Times New Roman" w:cs="Times New Roman"/>
          <w:sz w:val="28"/>
          <w:szCs w:val="28"/>
        </w:rPr>
        <w:t>мы поражения.</w:t>
      </w:r>
    </w:p>
    <w:p w:rsidR="00186011" w:rsidRDefault="00593273" w:rsidP="009F5EDD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Мозжечок. Анатомия, физиология, синдромы поражения.</w:t>
      </w:r>
    </w:p>
    <w:p w:rsidR="00593273" w:rsidRDefault="00593273" w:rsidP="009F5EDD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Понятие о рефлексе и рефлекторной дуге. Сухожильные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периостальные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рефлексы. Уровни их замыкания.</w:t>
      </w:r>
    </w:p>
    <w:p w:rsidR="00593273" w:rsidRDefault="00593273" w:rsidP="009F5EDD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Пирамидная система. Симптомы поражения центрального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мотонейрона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93273" w:rsidRDefault="00593273" w:rsidP="009F5EDD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Автономная нервная система. Анатомия, физиология, синдромы поражения симпатических ганглиев (синдром Клода-Бернара-Горнера, синдром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Барре-Лъеу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593273" w:rsidRDefault="00593273" w:rsidP="009F5EDD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Ликвородина</w:t>
      </w:r>
      <w:r w:rsidR="001D7F32">
        <w:rPr>
          <w:rFonts w:ascii="Times New Roman" w:hAnsi="Times New Roman" w:cs="Times New Roman"/>
          <w:sz w:val="28"/>
          <w:szCs w:val="28"/>
        </w:rPr>
        <w:t>мические пробы (п</w:t>
      </w:r>
      <w:r>
        <w:rPr>
          <w:rFonts w:ascii="Times New Roman" w:hAnsi="Times New Roman" w:cs="Times New Roman"/>
          <w:sz w:val="28"/>
          <w:szCs w:val="28"/>
        </w:rPr>
        <w:t xml:space="preserve">робы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Квеккенштедта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Стуккея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="001D7F32">
        <w:rPr>
          <w:rFonts w:ascii="Times New Roman" w:hAnsi="Times New Roman" w:cs="Times New Roman"/>
          <w:sz w:val="28"/>
          <w:szCs w:val="28"/>
        </w:rPr>
        <w:t>, их диагностическое значение.</w:t>
      </w:r>
    </w:p>
    <w:p w:rsidR="001D7F32" w:rsidRDefault="001D7F32" w:rsidP="009F5EDD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Исследование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ликворного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давления. Оценка результатов.</w:t>
      </w:r>
    </w:p>
    <w:p w:rsidR="001D7F32" w:rsidRDefault="001D7F32" w:rsidP="009F5EDD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Методика определения скрытых парезов.</w:t>
      </w:r>
    </w:p>
    <w:p w:rsidR="001D7F32" w:rsidRDefault="001D7F32" w:rsidP="009F5EDD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Методы исследования функции вестибулярного анализатора.</w:t>
      </w:r>
    </w:p>
    <w:p w:rsidR="001D7F32" w:rsidRDefault="001D7F32" w:rsidP="009F5EDD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Ангиография. Показания. Оценка результатов.</w:t>
      </w:r>
    </w:p>
    <w:p w:rsidR="001D7F32" w:rsidRDefault="001D7F32" w:rsidP="009F5EDD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Магнитно-резонансная томография головного и спинного мозга. Показания. Оценка результатов.</w:t>
      </w:r>
    </w:p>
    <w:p w:rsidR="001D7F32" w:rsidRDefault="001D7F32" w:rsidP="009F5EDD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Исследование функции слухового анализатора.</w:t>
      </w:r>
    </w:p>
    <w:p w:rsidR="001D7F32" w:rsidRDefault="001D7F32" w:rsidP="009F5EDD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Исследования </w:t>
      </w:r>
      <w:r w:rsidR="00BB108E">
        <w:rPr>
          <w:rFonts w:ascii="Times New Roman" w:hAnsi="Times New Roman" w:cs="Times New Roman"/>
          <w:sz w:val="28"/>
          <w:szCs w:val="28"/>
        </w:rPr>
        <w:t>функ</w:t>
      </w:r>
      <w:r>
        <w:rPr>
          <w:rFonts w:ascii="Times New Roman" w:hAnsi="Times New Roman" w:cs="Times New Roman"/>
          <w:sz w:val="28"/>
          <w:szCs w:val="28"/>
        </w:rPr>
        <w:t>ции чувствительной сферы.</w:t>
      </w:r>
    </w:p>
    <w:p w:rsidR="00BB108E" w:rsidRDefault="00BB108E" w:rsidP="00BB108E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Исследования функции двигательной сферы.</w:t>
      </w:r>
    </w:p>
    <w:p w:rsidR="00BB108E" w:rsidRDefault="00BB108E" w:rsidP="00BB108E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Аксиальная компьютерная томография головного и спинного мозга. Показания. Оценка результатов.</w:t>
      </w:r>
    </w:p>
    <w:p w:rsidR="001D7F32" w:rsidRDefault="00BB108E" w:rsidP="009F5EDD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Исследование вегето-сосудистых рефлексов (пробы </w:t>
      </w:r>
      <w:proofErr w:type="spellStart"/>
      <w:r>
        <w:rPr>
          <w:rFonts w:ascii="Times New Roman" w:hAnsi="Times New Roman" w:cs="Times New Roman"/>
          <w:sz w:val="28"/>
          <w:szCs w:val="28"/>
        </w:rPr>
        <w:t>Ашнера-Даньини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Даниелополу</w:t>
      </w:r>
      <w:proofErr w:type="spellEnd"/>
      <w:r>
        <w:rPr>
          <w:rFonts w:ascii="Times New Roman" w:hAnsi="Times New Roman" w:cs="Times New Roman"/>
          <w:sz w:val="28"/>
          <w:szCs w:val="28"/>
        </w:rPr>
        <w:t>). Оценка результатов.</w:t>
      </w:r>
    </w:p>
    <w:p w:rsidR="00BB108E" w:rsidRDefault="00BB108E" w:rsidP="009F5EDD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Методы исследования </w:t>
      </w:r>
      <w:r>
        <w:rPr>
          <w:rFonts w:ascii="Times New Roman" w:hAnsi="Times New Roman" w:cs="Times New Roman"/>
          <w:sz w:val="28"/>
          <w:szCs w:val="28"/>
          <w:lang w:val="en-US"/>
        </w:rPr>
        <w:t>XI</w:t>
      </w:r>
      <w:r>
        <w:rPr>
          <w:rFonts w:ascii="Times New Roman" w:hAnsi="Times New Roman" w:cs="Times New Roman"/>
          <w:sz w:val="28"/>
          <w:szCs w:val="28"/>
        </w:rPr>
        <w:t xml:space="preserve"> пары черепных нервов (добавочный нерв).</w:t>
      </w:r>
    </w:p>
    <w:p w:rsidR="00BB108E" w:rsidRDefault="00BB108E" w:rsidP="009F5EDD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Методика исследования глубокой 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проприоцептивной</w:t>
      </w:r>
      <w:proofErr w:type="spellEnd"/>
      <w:r>
        <w:rPr>
          <w:rFonts w:ascii="Times New Roman" w:hAnsi="Times New Roman" w:cs="Times New Roman"/>
          <w:sz w:val="28"/>
          <w:szCs w:val="28"/>
        </w:rPr>
        <w:t>) чувствительности.</w:t>
      </w:r>
    </w:p>
    <w:p w:rsidR="00BB108E" w:rsidRDefault="00BB108E" w:rsidP="009F5EDD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Исследование спинномозговой жидкости. Техника выполнения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люмбальной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пункции. Нормальный состав ликвора.</w:t>
      </w:r>
    </w:p>
    <w:p w:rsidR="00BB108E" w:rsidRDefault="00BB108E" w:rsidP="009F5EDD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Методы исследования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пары черепных нервов (зрительный нерв).</w:t>
      </w:r>
    </w:p>
    <w:p w:rsidR="003741A3" w:rsidRDefault="003741A3" w:rsidP="003741A3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Методы исследования </w:t>
      </w: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  <w:r>
        <w:rPr>
          <w:rFonts w:ascii="Times New Roman" w:hAnsi="Times New Roman" w:cs="Times New Roman"/>
          <w:sz w:val="28"/>
          <w:szCs w:val="28"/>
        </w:rPr>
        <w:t xml:space="preserve"> пары черепных нервов (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вестибуло-кохлеарный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нерв).</w:t>
      </w:r>
    </w:p>
    <w:p w:rsidR="00C33BB2" w:rsidRDefault="00C33BB2" w:rsidP="003741A3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Электроэнцефалография, оценка полученных результатов.</w:t>
      </w:r>
    </w:p>
    <w:p w:rsidR="00C33BB2" w:rsidRDefault="00C33BB2" w:rsidP="003741A3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Эхоэнцефалоскопия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оценка полученных результатов. Диагностическое значение. </w:t>
      </w:r>
    </w:p>
    <w:p w:rsidR="00BB108E" w:rsidRDefault="00C33BB2" w:rsidP="009F5EDD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Исследование гностических функций.</w:t>
      </w:r>
    </w:p>
    <w:p w:rsidR="00C33BB2" w:rsidRDefault="00C33BB2" w:rsidP="00C33BB2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Методы исследования </w:t>
      </w:r>
      <w:r>
        <w:rPr>
          <w:rFonts w:ascii="Times New Roman" w:hAnsi="Times New Roman" w:cs="Times New Roman"/>
          <w:sz w:val="28"/>
          <w:szCs w:val="28"/>
          <w:lang w:val="en-US"/>
        </w:rPr>
        <w:t>VII</w:t>
      </w:r>
      <w:r>
        <w:rPr>
          <w:rFonts w:ascii="Times New Roman" w:hAnsi="Times New Roman" w:cs="Times New Roman"/>
          <w:sz w:val="28"/>
          <w:szCs w:val="28"/>
        </w:rPr>
        <w:t xml:space="preserve"> пары черепных нервов (лицевой нерв).</w:t>
      </w:r>
    </w:p>
    <w:p w:rsidR="00C33BB2" w:rsidRDefault="00C33BB2" w:rsidP="009F5EDD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Исследование физиологических рефлексов (с верхних и нижних конечностей).</w:t>
      </w:r>
    </w:p>
    <w:p w:rsidR="00C33BB2" w:rsidRDefault="00C33BB2" w:rsidP="009F5EDD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Исследование функций мозжечка.</w:t>
      </w:r>
    </w:p>
    <w:p w:rsidR="00C33BB2" w:rsidRDefault="00C33BB2" w:rsidP="00C33BB2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Методы исследования </w:t>
      </w:r>
      <w:r>
        <w:rPr>
          <w:rFonts w:ascii="Times New Roman" w:hAnsi="Times New Roman" w:cs="Times New Roman"/>
          <w:sz w:val="28"/>
          <w:szCs w:val="28"/>
          <w:lang w:val="en-US"/>
        </w:rPr>
        <w:t>IX</w:t>
      </w:r>
      <w:r>
        <w:rPr>
          <w:rFonts w:ascii="Times New Roman" w:hAnsi="Times New Roman" w:cs="Times New Roman"/>
          <w:sz w:val="28"/>
          <w:szCs w:val="28"/>
        </w:rPr>
        <w:t xml:space="preserve">, 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9F5E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пары черепных нервов (языкоглоточный, блуждающий нервы).</w:t>
      </w:r>
    </w:p>
    <w:p w:rsidR="00C53BBA" w:rsidRDefault="00C53BBA" w:rsidP="00C53BBA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Методы исследования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VI</w:t>
      </w:r>
      <w:r>
        <w:rPr>
          <w:rFonts w:ascii="Times New Roman" w:hAnsi="Times New Roman" w:cs="Times New Roman"/>
          <w:sz w:val="28"/>
          <w:szCs w:val="28"/>
        </w:rPr>
        <w:t xml:space="preserve"> пары черепных нервов (глазодвигательный, блоковый, отводящий нервы).</w:t>
      </w:r>
    </w:p>
    <w:p w:rsidR="00C53BBA" w:rsidRDefault="00C53BBA" w:rsidP="00C53BBA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Методы исследования </w:t>
      </w: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  <w:r>
        <w:rPr>
          <w:rFonts w:ascii="Times New Roman" w:hAnsi="Times New Roman" w:cs="Times New Roman"/>
          <w:sz w:val="28"/>
          <w:szCs w:val="28"/>
        </w:rPr>
        <w:t xml:space="preserve"> пары черепных нервов (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вестибуло-кохлеарный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нерв).</w:t>
      </w:r>
    </w:p>
    <w:p w:rsidR="00C33BB2" w:rsidRDefault="00C53BBA" w:rsidP="009F5EDD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Исследование функции экстрапирамидной системы.</w:t>
      </w:r>
    </w:p>
    <w:p w:rsidR="00C53BBA" w:rsidRDefault="00C53BBA" w:rsidP="009F5EDD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Исследование функции вкусового анализатора.</w:t>
      </w:r>
    </w:p>
    <w:p w:rsidR="00C53BBA" w:rsidRDefault="00C53BBA" w:rsidP="009F5EDD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Офтальмоскопия. Оценка полученных результатов.</w:t>
      </w:r>
    </w:p>
    <w:p w:rsidR="00C53BBA" w:rsidRDefault="00C53BBA" w:rsidP="009F5EDD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Методика исследования функции речи.</w:t>
      </w:r>
    </w:p>
    <w:p w:rsidR="00C53BBA" w:rsidRDefault="00C53BBA" w:rsidP="009F5EDD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Ультразвуковая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доплерография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сосудов головного мозга, показания, оценка результатов.</w:t>
      </w:r>
    </w:p>
    <w:p w:rsidR="00C53BBA" w:rsidRDefault="00C53BBA" w:rsidP="009F5EDD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Сосудистые заболевания головного мозга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лассификация. Инфаркт мозга.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Этиопатогенез</w:t>
      </w:r>
      <w:proofErr w:type="spellEnd"/>
      <w:r>
        <w:rPr>
          <w:rFonts w:ascii="Times New Roman" w:hAnsi="Times New Roman" w:cs="Times New Roman"/>
          <w:sz w:val="28"/>
          <w:szCs w:val="28"/>
        </w:rPr>
        <w:t>. Клиника. Диагностика.</w:t>
      </w:r>
    </w:p>
    <w:p w:rsidR="00C53BBA" w:rsidRDefault="00C53BBA" w:rsidP="009F5EDD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Невралгия тройничного нерва.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Этиопатогенез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Клиника.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Диагностика</w:t>
      </w:r>
      <w:proofErr w:type="gramStart"/>
      <w:r>
        <w:rPr>
          <w:rFonts w:ascii="Times New Roman" w:hAnsi="Times New Roman" w:cs="Times New Roman"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sz w:val="28"/>
          <w:szCs w:val="28"/>
        </w:rPr>
        <w:t>реходящие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нарушения мозгового кровообращения. Клиника.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Диагнгостика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47775F" w:rsidRDefault="00C53BBA" w:rsidP="009F5EDD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Герпетический энцефалит. </w:t>
      </w:r>
      <w:proofErr w:type="spellStart"/>
      <w:r w:rsidR="0047775F">
        <w:rPr>
          <w:rFonts w:ascii="Times New Roman" w:hAnsi="Times New Roman" w:cs="Times New Roman"/>
          <w:sz w:val="28"/>
          <w:szCs w:val="28"/>
        </w:rPr>
        <w:t>Э</w:t>
      </w:r>
      <w:r>
        <w:rPr>
          <w:rFonts w:ascii="Times New Roman" w:hAnsi="Times New Roman" w:cs="Times New Roman"/>
          <w:sz w:val="28"/>
          <w:szCs w:val="28"/>
        </w:rPr>
        <w:t>тиопатогенез</w:t>
      </w:r>
      <w:proofErr w:type="spellEnd"/>
      <w:r w:rsidR="0047775F">
        <w:rPr>
          <w:rFonts w:ascii="Times New Roman" w:hAnsi="Times New Roman" w:cs="Times New Roman"/>
          <w:sz w:val="28"/>
          <w:szCs w:val="28"/>
        </w:rPr>
        <w:t>. Клиника. Диагностика.</w:t>
      </w:r>
    </w:p>
    <w:p w:rsidR="0047775F" w:rsidRDefault="0047775F" w:rsidP="009F5EDD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Неэпилептические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пароксизмальные состояния. Спазмофилия. Истерия. Нарколепсия. </w:t>
      </w:r>
      <w:proofErr w:type="spellStart"/>
      <w:r>
        <w:rPr>
          <w:rFonts w:ascii="Times New Roman" w:hAnsi="Times New Roman" w:cs="Times New Roman"/>
          <w:sz w:val="28"/>
          <w:szCs w:val="28"/>
        </w:rPr>
        <w:t>Этиопатогенез</w:t>
      </w:r>
      <w:proofErr w:type="spellEnd"/>
      <w:r>
        <w:rPr>
          <w:rFonts w:ascii="Times New Roman" w:hAnsi="Times New Roman" w:cs="Times New Roman"/>
          <w:sz w:val="28"/>
          <w:szCs w:val="28"/>
        </w:rPr>
        <w:t>. Клиника. Диагностика.</w:t>
      </w:r>
    </w:p>
    <w:p w:rsidR="00C53BBA" w:rsidRDefault="00C53BBA" w:rsidP="009F5EDD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775F">
        <w:rPr>
          <w:rFonts w:ascii="Times New Roman" w:hAnsi="Times New Roman" w:cs="Times New Roman"/>
          <w:sz w:val="28"/>
          <w:szCs w:val="28"/>
        </w:rPr>
        <w:t>Менингиты. Общая характеристика. Эпидемиология. Классификация.</w:t>
      </w:r>
    </w:p>
    <w:p w:rsidR="0047775F" w:rsidRDefault="0047775F" w:rsidP="009F5EDD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Лакунарный инфаркт. </w:t>
      </w:r>
      <w:proofErr w:type="spellStart"/>
      <w:r>
        <w:rPr>
          <w:rFonts w:ascii="Times New Roman" w:hAnsi="Times New Roman" w:cs="Times New Roman"/>
          <w:sz w:val="28"/>
          <w:szCs w:val="28"/>
        </w:rPr>
        <w:t>Этиопатогенез</w:t>
      </w:r>
      <w:proofErr w:type="spellEnd"/>
      <w:r>
        <w:rPr>
          <w:rFonts w:ascii="Times New Roman" w:hAnsi="Times New Roman" w:cs="Times New Roman"/>
          <w:sz w:val="28"/>
          <w:szCs w:val="28"/>
        </w:rPr>
        <w:t>. Клиника. Диагностика.</w:t>
      </w:r>
    </w:p>
    <w:p w:rsidR="0047775F" w:rsidRDefault="0047775F" w:rsidP="009F5EDD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Детский церебральный паралич. </w:t>
      </w:r>
      <w:proofErr w:type="spellStart"/>
      <w:r>
        <w:rPr>
          <w:rFonts w:ascii="Times New Roman" w:hAnsi="Times New Roman" w:cs="Times New Roman"/>
          <w:sz w:val="28"/>
          <w:szCs w:val="28"/>
        </w:rPr>
        <w:t>Этиопатогенез</w:t>
      </w:r>
      <w:proofErr w:type="spellEnd"/>
      <w:r>
        <w:rPr>
          <w:rFonts w:ascii="Times New Roman" w:hAnsi="Times New Roman" w:cs="Times New Roman"/>
          <w:sz w:val="28"/>
          <w:szCs w:val="28"/>
        </w:rPr>
        <w:t>. Клиника. Диагностика.</w:t>
      </w:r>
    </w:p>
    <w:p w:rsidR="0047775F" w:rsidRDefault="0047775F" w:rsidP="009F5EDD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Невралгия тройничного нерва.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Этиопатогенез</w:t>
      </w:r>
      <w:proofErr w:type="spellEnd"/>
      <w:r>
        <w:rPr>
          <w:rFonts w:ascii="Times New Roman" w:hAnsi="Times New Roman" w:cs="Times New Roman"/>
          <w:sz w:val="28"/>
          <w:szCs w:val="28"/>
        </w:rPr>
        <w:t>. Клиника. Диагностика.</w:t>
      </w:r>
    </w:p>
    <w:p w:rsidR="0047775F" w:rsidRDefault="0047775F" w:rsidP="009F5EDD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Миастения. </w:t>
      </w:r>
      <w:proofErr w:type="spellStart"/>
      <w:r>
        <w:rPr>
          <w:rFonts w:ascii="Times New Roman" w:hAnsi="Times New Roman" w:cs="Times New Roman"/>
          <w:sz w:val="28"/>
          <w:szCs w:val="28"/>
        </w:rPr>
        <w:t>Этиопатогенез</w:t>
      </w:r>
      <w:proofErr w:type="spellEnd"/>
      <w:r>
        <w:rPr>
          <w:rFonts w:ascii="Times New Roman" w:hAnsi="Times New Roman" w:cs="Times New Roman"/>
          <w:sz w:val="28"/>
          <w:szCs w:val="28"/>
        </w:rPr>
        <w:t>. Клиника. Диагностика.</w:t>
      </w:r>
    </w:p>
    <w:p w:rsidR="002B55B2" w:rsidRDefault="002B55B2" w:rsidP="009F5EDD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Субарахноидальное кровоизлияние. </w:t>
      </w:r>
      <w:proofErr w:type="spellStart"/>
      <w:r>
        <w:rPr>
          <w:rFonts w:ascii="Times New Roman" w:hAnsi="Times New Roman" w:cs="Times New Roman"/>
          <w:sz w:val="28"/>
          <w:szCs w:val="28"/>
        </w:rPr>
        <w:t>Этиопатогенез</w:t>
      </w:r>
      <w:proofErr w:type="spellEnd"/>
      <w:r>
        <w:rPr>
          <w:rFonts w:ascii="Times New Roman" w:hAnsi="Times New Roman" w:cs="Times New Roman"/>
          <w:sz w:val="28"/>
          <w:szCs w:val="28"/>
        </w:rPr>
        <w:t>. Клиника. Диагностика.</w:t>
      </w:r>
    </w:p>
    <w:p w:rsidR="002B55B2" w:rsidRDefault="002B55B2" w:rsidP="009F5EDD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Боковой амиотрофический склероз. </w:t>
      </w:r>
      <w:proofErr w:type="spellStart"/>
      <w:r>
        <w:rPr>
          <w:rFonts w:ascii="Times New Roman" w:hAnsi="Times New Roman" w:cs="Times New Roman"/>
          <w:sz w:val="28"/>
          <w:szCs w:val="28"/>
        </w:rPr>
        <w:t>Этиопатогенез</w:t>
      </w:r>
      <w:proofErr w:type="spellEnd"/>
      <w:r>
        <w:rPr>
          <w:rFonts w:ascii="Times New Roman" w:hAnsi="Times New Roman" w:cs="Times New Roman"/>
          <w:sz w:val="28"/>
          <w:szCs w:val="28"/>
        </w:rPr>
        <w:t>. Клиника. Диагностика.</w:t>
      </w:r>
    </w:p>
    <w:p w:rsidR="002B55B2" w:rsidRDefault="002B55B2" w:rsidP="009F5EDD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Клещевой энцефалит. </w:t>
      </w:r>
      <w:proofErr w:type="spellStart"/>
      <w:r>
        <w:rPr>
          <w:rFonts w:ascii="Times New Roman" w:hAnsi="Times New Roman" w:cs="Times New Roman"/>
          <w:sz w:val="28"/>
          <w:szCs w:val="28"/>
        </w:rPr>
        <w:t>Этиопатогенез</w:t>
      </w:r>
      <w:proofErr w:type="spellEnd"/>
      <w:r>
        <w:rPr>
          <w:rFonts w:ascii="Times New Roman" w:hAnsi="Times New Roman" w:cs="Times New Roman"/>
          <w:sz w:val="28"/>
          <w:szCs w:val="28"/>
        </w:rPr>
        <w:t>. Клиника. Диагностика.</w:t>
      </w:r>
    </w:p>
    <w:p w:rsidR="002B55B2" w:rsidRDefault="002B55B2" w:rsidP="009F5EDD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Транзиторные ишемические атаки. </w:t>
      </w:r>
      <w:proofErr w:type="spellStart"/>
      <w:r>
        <w:rPr>
          <w:rFonts w:ascii="Times New Roman" w:hAnsi="Times New Roman" w:cs="Times New Roman"/>
          <w:sz w:val="28"/>
          <w:szCs w:val="28"/>
        </w:rPr>
        <w:t>Этиопатогенез</w:t>
      </w:r>
      <w:proofErr w:type="spellEnd"/>
      <w:r>
        <w:rPr>
          <w:rFonts w:ascii="Times New Roman" w:hAnsi="Times New Roman" w:cs="Times New Roman"/>
          <w:sz w:val="28"/>
          <w:szCs w:val="28"/>
        </w:rPr>
        <w:t>. Клиника. Диагностика.</w:t>
      </w:r>
    </w:p>
    <w:p w:rsidR="002B55B2" w:rsidRDefault="002B55B2" w:rsidP="009F5EDD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Рассеянный склероз. </w:t>
      </w:r>
      <w:proofErr w:type="spellStart"/>
      <w:r>
        <w:rPr>
          <w:rFonts w:ascii="Times New Roman" w:hAnsi="Times New Roman" w:cs="Times New Roman"/>
          <w:sz w:val="28"/>
          <w:szCs w:val="28"/>
        </w:rPr>
        <w:t>Этиопатогенез</w:t>
      </w:r>
      <w:proofErr w:type="spellEnd"/>
      <w:r>
        <w:rPr>
          <w:rFonts w:ascii="Times New Roman" w:hAnsi="Times New Roman" w:cs="Times New Roman"/>
          <w:sz w:val="28"/>
          <w:szCs w:val="28"/>
        </w:rPr>
        <w:t>. Клиника. Диагностика.</w:t>
      </w:r>
    </w:p>
    <w:p w:rsidR="002B55B2" w:rsidRDefault="002B55B2" w:rsidP="009F5EDD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Геморрагический инсульт. </w:t>
      </w:r>
      <w:proofErr w:type="spellStart"/>
      <w:r>
        <w:rPr>
          <w:rFonts w:ascii="Times New Roman" w:hAnsi="Times New Roman" w:cs="Times New Roman"/>
          <w:sz w:val="28"/>
          <w:szCs w:val="28"/>
        </w:rPr>
        <w:t>Этиопатогенез</w:t>
      </w:r>
      <w:proofErr w:type="spellEnd"/>
      <w:r>
        <w:rPr>
          <w:rFonts w:ascii="Times New Roman" w:hAnsi="Times New Roman" w:cs="Times New Roman"/>
          <w:sz w:val="28"/>
          <w:szCs w:val="28"/>
        </w:rPr>
        <w:t>. Клиника. Диагностика.</w:t>
      </w:r>
    </w:p>
    <w:p w:rsidR="002B55B2" w:rsidRDefault="002B55B2" w:rsidP="009F5EDD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Поражение нервной системы при СПИДе. </w:t>
      </w:r>
      <w:proofErr w:type="spellStart"/>
      <w:r>
        <w:rPr>
          <w:rFonts w:ascii="Times New Roman" w:hAnsi="Times New Roman" w:cs="Times New Roman"/>
          <w:sz w:val="28"/>
          <w:szCs w:val="28"/>
        </w:rPr>
        <w:t>Этиопатогенез</w:t>
      </w:r>
      <w:proofErr w:type="spellEnd"/>
      <w:r>
        <w:rPr>
          <w:rFonts w:ascii="Times New Roman" w:hAnsi="Times New Roman" w:cs="Times New Roman"/>
          <w:sz w:val="28"/>
          <w:szCs w:val="28"/>
        </w:rPr>
        <w:t>. Клиника. Диагностика.</w:t>
      </w:r>
    </w:p>
    <w:p w:rsidR="002B55B2" w:rsidRDefault="002B55B2" w:rsidP="009F5EDD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Болезнь Коновалова-Вильсона.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Этиопатогенез</w:t>
      </w:r>
      <w:proofErr w:type="spellEnd"/>
      <w:r>
        <w:rPr>
          <w:rFonts w:ascii="Times New Roman" w:hAnsi="Times New Roman" w:cs="Times New Roman"/>
          <w:sz w:val="28"/>
          <w:szCs w:val="28"/>
        </w:rPr>
        <w:t>. Клиника. Диагностика.</w:t>
      </w:r>
    </w:p>
    <w:p w:rsidR="002B55B2" w:rsidRDefault="002B55B2" w:rsidP="009F5EDD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Вторичные энцефалиты. Коревой, после ветряной оспы, коревой краснухи, поствакцинальный. </w:t>
      </w:r>
      <w:proofErr w:type="spellStart"/>
      <w:r>
        <w:rPr>
          <w:rFonts w:ascii="Times New Roman" w:hAnsi="Times New Roman" w:cs="Times New Roman"/>
          <w:sz w:val="28"/>
          <w:szCs w:val="28"/>
        </w:rPr>
        <w:t>Этиопатогенез</w:t>
      </w:r>
      <w:proofErr w:type="spellEnd"/>
      <w:r>
        <w:rPr>
          <w:rFonts w:ascii="Times New Roman" w:hAnsi="Times New Roman" w:cs="Times New Roman"/>
          <w:sz w:val="28"/>
          <w:szCs w:val="28"/>
        </w:rPr>
        <w:t>. Клиника. Диагностика.</w:t>
      </w:r>
    </w:p>
    <w:p w:rsidR="002B55B2" w:rsidRDefault="002B55B2" w:rsidP="009F5EDD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Поясничные рефлекторные болевые синдромы. </w:t>
      </w:r>
      <w:proofErr w:type="spellStart"/>
      <w:r>
        <w:rPr>
          <w:rFonts w:ascii="Times New Roman" w:hAnsi="Times New Roman" w:cs="Times New Roman"/>
          <w:sz w:val="28"/>
          <w:szCs w:val="28"/>
        </w:rPr>
        <w:t>Этиопатогенез</w:t>
      </w:r>
      <w:proofErr w:type="spellEnd"/>
      <w:r>
        <w:rPr>
          <w:rFonts w:ascii="Times New Roman" w:hAnsi="Times New Roman" w:cs="Times New Roman"/>
          <w:sz w:val="28"/>
          <w:szCs w:val="28"/>
        </w:rPr>
        <w:t>. Клиника. Диагностика.</w:t>
      </w:r>
    </w:p>
    <w:p w:rsidR="002B55B2" w:rsidRDefault="002B55B2" w:rsidP="009F5EDD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Сирингомиелия. </w:t>
      </w:r>
      <w:proofErr w:type="spellStart"/>
      <w:r>
        <w:rPr>
          <w:rFonts w:ascii="Times New Roman" w:hAnsi="Times New Roman" w:cs="Times New Roman"/>
          <w:sz w:val="28"/>
          <w:szCs w:val="28"/>
        </w:rPr>
        <w:t>Этиопатогенез</w:t>
      </w:r>
      <w:proofErr w:type="spellEnd"/>
      <w:r>
        <w:rPr>
          <w:rFonts w:ascii="Times New Roman" w:hAnsi="Times New Roman" w:cs="Times New Roman"/>
          <w:sz w:val="28"/>
          <w:szCs w:val="28"/>
        </w:rPr>
        <w:t>. Клиника. Диагностика.</w:t>
      </w:r>
    </w:p>
    <w:p w:rsidR="002B55B2" w:rsidRDefault="002B55B2" w:rsidP="009F5EDD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Тубер</w:t>
      </w:r>
      <w:r w:rsidR="00AB59A7">
        <w:rPr>
          <w:rFonts w:ascii="Times New Roman" w:hAnsi="Times New Roman" w:cs="Times New Roman"/>
          <w:sz w:val="28"/>
          <w:szCs w:val="28"/>
        </w:rPr>
        <w:t>куленый</w:t>
      </w:r>
      <w:proofErr w:type="spellEnd"/>
      <w:r w:rsidR="00AB59A7">
        <w:rPr>
          <w:rFonts w:ascii="Times New Roman" w:hAnsi="Times New Roman" w:cs="Times New Roman"/>
          <w:sz w:val="28"/>
          <w:szCs w:val="28"/>
        </w:rPr>
        <w:t xml:space="preserve"> менингит. </w:t>
      </w:r>
      <w:proofErr w:type="spellStart"/>
      <w:r w:rsidR="00AB59A7">
        <w:rPr>
          <w:rFonts w:ascii="Times New Roman" w:hAnsi="Times New Roman" w:cs="Times New Roman"/>
          <w:sz w:val="28"/>
          <w:szCs w:val="28"/>
        </w:rPr>
        <w:t>Этиопатогенез</w:t>
      </w:r>
      <w:proofErr w:type="spellEnd"/>
      <w:r w:rsidR="00AB59A7">
        <w:rPr>
          <w:rFonts w:ascii="Times New Roman" w:hAnsi="Times New Roman" w:cs="Times New Roman"/>
          <w:sz w:val="28"/>
          <w:szCs w:val="28"/>
        </w:rPr>
        <w:t>. Клиника. Диагностика.</w:t>
      </w:r>
    </w:p>
    <w:p w:rsidR="00AB59A7" w:rsidRDefault="00AB59A7" w:rsidP="009F5EDD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Мигрень. </w:t>
      </w:r>
      <w:proofErr w:type="spellStart"/>
      <w:r>
        <w:rPr>
          <w:rFonts w:ascii="Times New Roman" w:hAnsi="Times New Roman" w:cs="Times New Roman"/>
          <w:sz w:val="28"/>
          <w:szCs w:val="28"/>
        </w:rPr>
        <w:t>Этиопатогенез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Pr="00AB59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Клиника. Диагностика.</w:t>
      </w:r>
    </w:p>
    <w:p w:rsidR="00AB59A7" w:rsidRDefault="00AB59A7" w:rsidP="009F5EDD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Эпидемический энцефалит. </w:t>
      </w:r>
      <w:proofErr w:type="spellStart"/>
      <w:r>
        <w:rPr>
          <w:rFonts w:ascii="Times New Roman" w:hAnsi="Times New Roman" w:cs="Times New Roman"/>
          <w:sz w:val="28"/>
          <w:szCs w:val="28"/>
        </w:rPr>
        <w:t>Этиопатогенез</w:t>
      </w:r>
      <w:proofErr w:type="spellEnd"/>
      <w:r>
        <w:rPr>
          <w:rFonts w:ascii="Times New Roman" w:hAnsi="Times New Roman" w:cs="Times New Roman"/>
          <w:sz w:val="28"/>
          <w:szCs w:val="28"/>
        </w:rPr>
        <w:t>. Клиника. Диагностика.</w:t>
      </w:r>
    </w:p>
    <w:p w:rsidR="00AB59A7" w:rsidRDefault="00AB59A7" w:rsidP="009F5EDD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Герпетический энцефалит. </w:t>
      </w:r>
      <w:proofErr w:type="spellStart"/>
      <w:r>
        <w:rPr>
          <w:rFonts w:ascii="Times New Roman" w:hAnsi="Times New Roman" w:cs="Times New Roman"/>
          <w:sz w:val="28"/>
          <w:szCs w:val="28"/>
        </w:rPr>
        <w:t>Этиопатогенез</w:t>
      </w:r>
      <w:proofErr w:type="spellEnd"/>
      <w:r>
        <w:rPr>
          <w:rFonts w:ascii="Times New Roman" w:hAnsi="Times New Roman" w:cs="Times New Roman"/>
          <w:sz w:val="28"/>
          <w:szCs w:val="28"/>
        </w:rPr>
        <w:t>. Клиника. Диагностика.</w:t>
      </w:r>
    </w:p>
    <w:p w:rsidR="00AB59A7" w:rsidRDefault="00AB59A7" w:rsidP="009F5EDD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Невропатия лицевого нерва.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Этиопатогенез</w:t>
      </w:r>
      <w:proofErr w:type="spellEnd"/>
      <w:r>
        <w:rPr>
          <w:rFonts w:ascii="Times New Roman" w:hAnsi="Times New Roman" w:cs="Times New Roman"/>
          <w:sz w:val="28"/>
          <w:szCs w:val="28"/>
        </w:rPr>
        <w:t>. Клиника. Диагностика.</w:t>
      </w:r>
    </w:p>
    <w:p w:rsidR="00AB59A7" w:rsidRDefault="00AB59A7" w:rsidP="009F5EDD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Вегето-сосудистые дистонии. </w:t>
      </w:r>
      <w:proofErr w:type="spellStart"/>
      <w:r>
        <w:rPr>
          <w:rFonts w:ascii="Times New Roman" w:hAnsi="Times New Roman" w:cs="Times New Roman"/>
          <w:sz w:val="28"/>
          <w:szCs w:val="28"/>
        </w:rPr>
        <w:t>Этиопатогенез</w:t>
      </w:r>
      <w:proofErr w:type="spellEnd"/>
      <w:r>
        <w:rPr>
          <w:rFonts w:ascii="Times New Roman" w:hAnsi="Times New Roman" w:cs="Times New Roman"/>
          <w:sz w:val="28"/>
          <w:szCs w:val="28"/>
        </w:rPr>
        <w:t>. Клиника. Диагностика.</w:t>
      </w:r>
    </w:p>
    <w:p w:rsidR="00AB59A7" w:rsidRDefault="00AB59A7" w:rsidP="009F5EDD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Эпилепсия. Классификация. </w:t>
      </w:r>
      <w:proofErr w:type="spellStart"/>
      <w:r>
        <w:rPr>
          <w:rFonts w:ascii="Times New Roman" w:hAnsi="Times New Roman" w:cs="Times New Roman"/>
          <w:sz w:val="28"/>
          <w:szCs w:val="28"/>
        </w:rPr>
        <w:t>Этиопатогенез</w:t>
      </w:r>
      <w:proofErr w:type="spellEnd"/>
      <w:r>
        <w:rPr>
          <w:rFonts w:ascii="Times New Roman" w:hAnsi="Times New Roman" w:cs="Times New Roman"/>
          <w:sz w:val="28"/>
          <w:szCs w:val="28"/>
        </w:rPr>
        <w:t>. Клиника. Диагностика.</w:t>
      </w:r>
    </w:p>
    <w:p w:rsidR="00AB59A7" w:rsidRDefault="00AB59A7" w:rsidP="009F5EDD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Синкопе. </w:t>
      </w:r>
      <w:proofErr w:type="spellStart"/>
      <w:r>
        <w:rPr>
          <w:rFonts w:ascii="Times New Roman" w:hAnsi="Times New Roman" w:cs="Times New Roman"/>
          <w:sz w:val="28"/>
          <w:szCs w:val="28"/>
        </w:rPr>
        <w:t>Этиопатогенез</w:t>
      </w:r>
      <w:proofErr w:type="spellEnd"/>
      <w:r>
        <w:rPr>
          <w:rFonts w:ascii="Times New Roman" w:hAnsi="Times New Roman" w:cs="Times New Roman"/>
          <w:sz w:val="28"/>
          <w:szCs w:val="28"/>
        </w:rPr>
        <w:t>. Клиника. Диагностика.</w:t>
      </w:r>
    </w:p>
    <w:p w:rsidR="00AB59A7" w:rsidRDefault="00AB59A7" w:rsidP="009F5EDD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Эпидемический цереброспинальный менингит. </w:t>
      </w:r>
      <w:proofErr w:type="spellStart"/>
      <w:r>
        <w:rPr>
          <w:rFonts w:ascii="Times New Roman" w:hAnsi="Times New Roman" w:cs="Times New Roman"/>
          <w:sz w:val="28"/>
          <w:szCs w:val="28"/>
        </w:rPr>
        <w:t>Этиопатогенез</w:t>
      </w:r>
      <w:proofErr w:type="spellEnd"/>
      <w:r>
        <w:rPr>
          <w:rFonts w:ascii="Times New Roman" w:hAnsi="Times New Roman" w:cs="Times New Roman"/>
          <w:sz w:val="28"/>
          <w:szCs w:val="28"/>
        </w:rPr>
        <w:t>. Клиника. Диагностика.</w:t>
      </w:r>
    </w:p>
    <w:p w:rsidR="00AB59A7" w:rsidRDefault="00AB59A7" w:rsidP="009F5EDD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Полинейропатии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Этиопатогенез</w:t>
      </w:r>
      <w:proofErr w:type="spellEnd"/>
      <w:r>
        <w:rPr>
          <w:rFonts w:ascii="Times New Roman" w:hAnsi="Times New Roman" w:cs="Times New Roman"/>
          <w:sz w:val="28"/>
          <w:szCs w:val="28"/>
        </w:rPr>
        <w:t>. Клиника. Диагностика.</w:t>
      </w:r>
    </w:p>
    <w:p w:rsidR="00AB59A7" w:rsidRDefault="00AB59A7" w:rsidP="009F5EDD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Лечение головной боли напряжения. Прогноз. Профилактика.</w:t>
      </w:r>
    </w:p>
    <w:p w:rsidR="00AB59A7" w:rsidRDefault="00AB59A7" w:rsidP="009F5EDD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Лечение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полиневропатии</w:t>
      </w:r>
      <w:proofErr w:type="spellEnd"/>
      <w:r>
        <w:rPr>
          <w:rFonts w:ascii="Times New Roman" w:hAnsi="Times New Roman" w:cs="Times New Roman"/>
          <w:sz w:val="28"/>
          <w:szCs w:val="28"/>
        </w:rPr>
        <w:t>. Прогноз. Профилактика.</w:t>
      </w:r>
    </w:p>
    <w:p w:rsidR="00AB59A7" w:rsidRDefault="00AB59A7" w:rsidP="009F5EDD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Лечение невралгии тройничного нерва. Прогноз. Профилактика.</w:t>
      </w:r>
    </w:p>
    <w:p w:rsidR="00AB59A7" w:rsidRDefault="00AB59A7" w:rsidP="009F5EDD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Лечение неврита лицевого нерва. Прогноз. Профилактика.</w:t>
      </w:r>
    </w:p>
    <w:p w:rsidR="00AB59A7" w:rsidRDefault="00AB59A7" w:rsidP="009F5EDD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Лечение церебральных гипертонических кризов.</w:t>
      </w:r>
    </w:p>
    <w:p w:rsidR="00E70697" w:rsidRDefault="00E70697" w:rsidP="009F5EDD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Неотложная помощь при синкопе.</w:t>
      </w:r>
    </w:p>
    <w:p w:rsidR="00AB59A7" w:rsidRDefault="00E70697" w:rsidP="009F5EDD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Лечение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алкогольной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полиневропатии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Прогноз. Профилактика. </w:t>
      </w:r>
    </w:p>
    <w:p w:rsidR="00E70697" w:rsidRDefault="00E70697" w:rsidP="009F5EDD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Ле6чение бокового амиотрофического склероза. Прогноз. Профилактика.</w:t>
      </w:r>
    </w:p>
    <w:p w:rsidR="00E70697" w:rsidRPr="001110CD" w:rsidRDefault="00E70697" w:rsidP="001110CD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Лечение церебральных гипертонических кризов.</w:t>
      </w:r>
    </w:p>
    <w:p w:rsidR="00E70697" w:rsidRDefault="00E70697" w:rsidP="00E70697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Лечение транзиторной ишемической атаки. Прогноз. Профилактика.</w:t>
      </w:r>
    </w:p>
    <w:p w:rsidR="00E70697" w:rsidRPr="001110CD" w:rsidRDefault="00E70697" w:rsidP="001110CD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Лечение церебрального ишемического инсульта. Прогноз. Профилактика.</w:t>
      </w:r>
      <w:r w:rsidR="001110CD">
        <w:rPr>
          <w:rFonts w:ascii="Times New Roman" w:hAnsi="Times New Roman" w:cs="Times New Roman"/>
          <w:sz w:val="28"/>
          <w:szCs w:val="28"/>
        </w:rPr>
        <w:t xml:space="preserve"> </w:t>
      </w:r>
      <w:r w:rsidRPr="001110CD">
        <w:rPr>
          <w:rFonts w:ascii="Times New Roman" w:hAnsi="Times New Roman" w:cs="Times New Roman"/>
          <w:sz w:val="28"/>
          <w:szCs w:val="28"/>
        </w:rPr>
        <w:t>Лечение преходящих нарушений мозгового кровообращения. Прогноз. Профилактика.</w:t>
      </w:r>
    </w:p>
    <w:p w:rsidR="00E70697" w:rsidRDefault="00E22DC4" w:rsidP="00E70697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Лечение рассеянного склероза в стадию обострения. Прогноз.</w:t>
      </w:r>
    </w:p>
    <w:p w:rsidR="00E22DC4" w:rsidRDefault="00E22DC4" w:rsidP="00E70697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Лечение болезни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Меньера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E22DC4" w:rsidRDefault="00E22DC4" w:rsidP="00E70697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Неотложная помощь при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миастеническом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>
        <w:rPr>
          <w:rFonts w:ascii="Times New Roman" w:hAnsi="Times New Roman" w:cs="Times New Roman"/>
          <w:sz w:val="28"/>
          <w:szCs w:val="28"/>
        </w:rPr>
        <w:t>холинергическом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кризах.</w:t>
      </w:r>
    </w:p>
    <w:p w:rsidR="00E22DC4" w:rsidRDefault="00E22DC4" w:rsidP="00E70697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Неотложная помощь при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ликворно-гипертензионном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кризе.</w:t>
      </w:r>
    </w:p>
    <w:p w:rsidR="00E22DC4" w:rsidRDefault="00E22DC4" w:rsidP="00E70697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Лечение эпидемического церебрального менингита. Прогноз. Профилактика осложнений.</w:t>
      </w:r>
    </w:p>
    <w:p w:rsidR="00E22DC4" w:rsidRDefault="00E22DC4" w:rsidP="00E70697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Неотложная помощь при эпилептическом статусе. Профилактика.</w:t>
      </w:r>
    </w:p>
    <w:p w:rsidR="00E22DC4" w:rsidRDefault="00E22DC4" w:rsidP="00E70697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Лечение шейных рефлекторных болевых синдромов.</w:t>
      </w:r>
    </w:p>
    <w:p w:rsidR="00E22DC4" w:rsidRDefault="00E22DC4" w:rsidP="00E70697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Медикаментозное лечение гидроцефалии.</w:t>
      </w:r>
    </w:p>
    <w:p w:rsidR="00E22DC4" w:rsidRDefault="00E22DC4" w:rsidP="00E70697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Лечение поражения нервной системы при гриппе. Прогноз. Профилактика.</w:t>
      </w:r>
    </w:p>
    <w:p w:rsidR="00E22DC4" w:rsidRDefault="00E22DC4" w:rsidP="00E70697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Алгоритм неотложной помощи при вегето-сосудистых пароксизмах.</w:t>
      </w:r>
    </w:p>
    <w:p w:rsidR="00E22DC4" w:rsidRDefault="00E22DC4" w:rsidP="00E70697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Лечение последствий черепно-мозговых травм.</w:t>
      </w:r>
    </w:p>
    <w:p w:rsidR="00E22DC4" w:rsidRDefault="00E22DC4" w:rsidP="00E70697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Лечение поясничных рефлекторных болевых синдромов.</w:t>
      </w:r>
    </w:p>
    <w:p w:rsidR="00E22DC4" w:rsidRDefault="00E22DC4" w:rsidP="00E70697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Лечение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дисциркуляторной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энцефалопатии. Прогноз. Профилактика.</w:t>
      </w:r>
    </w:p>
    <w:p w:rsidR="00E22DC4" w:rsidRDefault="00E22DC4" w:rsidP="00E70697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Лечение миастении. Прогноз. Профилактика.</w:t>
      </w:r>
    </w:p>
    <w:p w:rsidR="00E22DC4" w:rsidRPr="00E70697" w:rsidRDefault="00E22DC4" w:rsidP="00E70697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Лечение вегето-сосудистой </w:t>
      </w:r>
      <w:r w:rsidR="00F643CD">
        <w:rPr>
          <w:rFonts w:ascii="Times New Roman" w:hAnsi="Times New Roman" w:cs="Times New Roman"/>
          <w:sz w:val="28"/>
          <w:szCs w:val="28"/>
        </w:rPr>
        <w:t>дистонии. Прогноз. Профилактика</w:t>
      </w:r>
      <w:bookmarkStart w:id="0" w:name="_GoBack"/>
      <w:bookmarkEnd w:id="0"/>
    </w:p>
    <w:p w:rsidR="00E70697" w:rsidRPr="00E70697" w:rsidRDefault="00E70697" w:rsidP="00E70697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9F5EDD" w:rsidRPr="009F5EDD" w:rsidRDefault="009F5EDD" w:rsidP="009F5EDD">
      <w:pPr>
        <w:rPr>
          <w:rFonts w:ascii="Times New Roman" w:hAnsi="Times New Roman" w:cs="Times New Roman"/>
          <w:sz w:val="28"/>
          <w:szCs w:val="28"/>
        </w:rPr>
      </w:pPr>
    </w:p>
    <w:sectPr w:rsidR="009F5EDD" w:rsidRPr="009F5EDD" w:rsidSect="00CC7A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3536" w:rsidRDefault="006E3536" w:rsidP="009F5EDD">
      <w:pPr>
        <w:spacing w:after="0" w:line="240" w:lineRule="auto"/>
      </w:pPr>
      <w:r>
        <w:separator/>
      </w:r>
    </w:p>
  </w:endnote>
  <w:endnote w:type="continuationSeparator" w:id="0">
    <w:p w:rsidR="006E3536" w:rsidRDefault="006E3536" w:rsidP="009F5E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3536" w:rsidRDefault="006E3536" w:rsidP="009F5EDD">
      <w:pPr>
        <w:spacing w:after="0" w:line="240" w:lineRule="auto"/>
      </w:pPr>
      <w:r>
        <w:separator/>
      </w:r>
    </w:p>
  </w:footnote>
  <w:footnote w:type="continuationSeparator" w:id="0">
    <w:p w:rsidR="006E3536" w:rsidRDefault="006E3536" w:rsidP="009F5E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7B133A"/>
    <w:multiLevelType w:val="hybridMultilevel"/>
    <w:tmpl w:val="91141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5260BC"/>
    <w:multiLevelType w:val="hybridMultilevel"/>
    <w:tmpl w:val="89CE3B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F5EDD"/>
    <w:rsid w:val="001110CD"/>
    <w:rsid w:val="00186011"/>
    <w:rsid w:val="001D7F32"/>
    <w:rsid w:val="002B55B2"/>
    <w:rsid w:val="00345496"/>
    <w:rsid w:val="003741A3"/>
    <w:rsid w:val="0047775F"/>
    <w:rsid w:val="005623CE"/>
    <w:rsid w:val="00593273"/>
    <w:rsid w:val="00653641"/>
    <w:rsid w:val="00697579"/>
    <w:rsid w:val="006E3536"/>
    <w:rsid w:val="008612C2"/>
    <w:rsid w:val="009F5EDD"/>
    <w:rsid w:val="00AB59A7"/>
    <w:rsid w:val="00AF2313"/>
    <w:rsid w:val="00B30FF0"/>
    <w:rsid w:val="00BB108E"/>
    <w:rsid w:val="00C33BB2"/>
    <w:rsid w:val="00C53BBA"/>
    <w:rsid w:val="00C82AA7"/>
    <w:rsid w:val="00CC7A4D"/>
    <w:rsid w:val="00D077E0"/>
    <w:rsid w:val="00D9084D"/>
    <w:rsid w:val="00E22DC4"/>
    <w:rsid w:val="00E70697"/>
    <w:rsid w:val="00EE1C09"/>
    <w:rsid w:val="00F64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A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9F5EDD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9F5EDD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9F5EDD"/>
    <w:rPr>
      <w:vertAlign w:val="superscript"/>
    </w:rPr>
  </w:style>
  <w:style w:type="paragraph" w:styleId="a6">
    <w:name w:val="List Paragraph"/>
    <w:basedOn w:val="a"/>
    <w:uiPriority w:val="34"/>
    <w:qFormat/>
    <w:rsid w:val="009F5EDD"/>
    <w:pPr>
      <w:ind w:left="720"/>
      <w:contextualSpacing/>
    </w:pPr>
  </w:style>
  <w:style w:type="paragraph" w:styleId="a7">
    <w:name w:val="No Spacing"/>
    <w:uiPriority w:val="1"/>
    <w:qFormat/>
    <w:rsid w:val="008612C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1CE7F2-10AA-45A7-B7D5-38B74D86C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5</Pages>
  <Words>1178</Words>
  <Characters>6721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Пользователь Windows</cp:lastModifiedBy>
  <cp:revision>11</cp:revision>
  <dcterms:created xsi:type="dcterms:W3CDTF">2017-11-24T09:23:00Z</dcterms:created>
  <dcterms:modified xsi:type="dcterms:W3CDTF">2024-09-16T10:49:00Z</dcterms:modified>
</cp:coreProperties>
</file>