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2A" w:rsidRDefault="00377522" w:rsidP="003A4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377522" w:rsidRPr="003E382A" w:rsidRDefault="00377522" w:rsidP="003A40D0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522">
        <w:rPr>
          <w:rFonts w:ascii="Times New Roman" w:hAnsi="Times New Roman" w:cs="Times New Roman"/>
          <w:b/>
          <w:sz w:val="28"/>
          <w:szCs w:val="28"/>
        </w:rPr>
        <w:t>«ОРТОДОНТИЯ И ДЕТСКОЕ ПРОТЕЗИРОВАНИЕ»</w:t>
      </w:r>
      <w:bookmarkStart w:id="0" w:name="_GoBack"/>
      <w:bookmarkEnd w:id="0"/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Основные биологические факторы, которые обеспечивают рост и формирование зубочелюстной аппарата.</w:t>
      </w:r>
    </w:p>
    <w:p w:rsidR="003E382A" w:rsidRPr="003E382A" w:rsidRDefault="002B1074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Физико-химические </w:t>
      </w:r>
      <w:r w:rsidR="003E382A" w:rsidRPr="003E382A">
        <w:rPr>
          <w:rFonts w:ascii="Times New Roman" w:hAnsi="Times New Roman" w:cs="Times New Roman"/>
          <w:sz w:val="28"/>
          <w:szCs w:val="28"/>
        </w:rPr>
        <w:t>и клинико-биологические свойства основных материалов, используемых для изготовления ортодонтических аппаратов.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Определение степени проявления морфологических и функциональных нарушений в зубочелюстной аппарате и трудности ортодонтического лечения.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Причины дефектов зубов и зубных рядов у детей, их ди</w:t>
      </w:r>
      <w:r w:rsidR="002B1074">
        <w:rPr>
          <w:rFonts w:ascii="Times New Roman" w:hAnsi="Times New Roman" w:cs="Times New Roman"/>
          <w:sz w:val="28"/>
          <w:szCs w:val="28"/>
        </w:rPr>
        <w:t>агностика и классификация (Х.Н. </w:t>
      </w:r>
      <w:proofErr w:type="spellStart"/>
      <w:r w:rsidRPr="003E382A">
        <w:rPr>
          <w:rFonts w:ascii="Times New Roman" w:hAnsi="Times New Roman" w:cs="Times New Roman"/>
          <w:sz w:val="28"/>
          <w:szCs w:val="28"/>
        </w:rPr>
        <w:t>Ш</w:t>
      </w:r>
      <w:r w:rsidR="002B1074">
        <w:rPr>
          <w:rFonts w:ascii="Times New Roman" w:hAnsi="Times New Roman" w:cs="Times New Roman"/>
          <w:sz w:val="28"/>
          <w:szCs w:val="28"/>
        </w:rPr>
        <w:t>амсиева</w:t>
      </w:r>
      <w:proofErr w:type="spellEnd"/>
      <w:r w:rsidR="002B1074">
        <w:rPr>
          <w:rFonts w:ascii="Times New Roman" w:hAnsi="Times New Roman" w:cs="Times New Roman"/>
          <w:sz w:val="28"/>
          <w:szCs w:val="28"/>
        </w:rPr>
        <w:t>, Е.Ю. Симановский, Т.В. Ш</w:t>
      </w:r>
      <w:r w:rsidRPr="003E382A">
        <w:rPr>
          <w:rFonts w:ascii="Times New Roman" w:hAnsi="Times New Roman" w:cs="Times New Roman"/>
          <w:sz w:val="28"/>
          <w:szCs w:val="28"/>
        </w:rPr>
        <w:t>аров, Л.М.</w:t>
      </w:r>
      <w:r w:rsidR="002B107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E382A">
        <w:rPr>
          <w:rFonts w:ascii="Times New Roman" w:hAnsi="Times New Roman" w:cs="Times New Roman"/>
          <w:sz w:val="28"/>
          <w:szCs w:val="28"/>
        </w:rPr>
        <w:t>Демнера</w:t>
      </w:r>
      <w:proofErr w:type="spellEnd"/>
      <w:r w:rsidRPr="003E382A">
        <w:rPr>
          <w:rFonts w:ascii="Times New Roman" w:hAnsi="Times New Roman" w:cs="Times New Roman"/>
          <w:sz w:val="28"/>
          <w:szCs w:val="28"/>
        </w:rPr>
        <w:t>, З.С.</w:t>
      </w:r>
      <w:r w:rsidR="002B1074">
        <w:rPr>
          <w:rFonts w:ascii="Times New Roman" w:hAnsi="Times New Roman" w:cs="Times New Roman"/>
          <w:sz w:val="28"/>
          <w:szCs w:val="28"/>
        </w:rPr>
        <w:t> Василенко и С.И. </w:t>
      </w:r>
      <w:proofErr w:type="spellStart"/>
      <w:r w:rsidR="002B1074">
        <w:rPr>
          <w:rFonts w:ascii="Times New Roman" w:hAnsi="Times New Roman" w:cs="Times New Roman"/>
          <w:sz w:val="28"/>
          <w:szCs w:val="28"/>
        </w:rPr>
        <w:t>Т</w:t>
      </w:r>
      <w:r w:rsidRPr="003E382A">
        <w:rPr>
          <w:rFonts w:ascii="Times New Roman" w:hAnsi="Times New Roman" w:cs="Times New Roman"/>
          <w:sz w:val="28"/>
          <w:szCs w:val="28"/>
        </w:rPr>
        <w:t>риль</w:t>
      </w:r>
      <w:proofErr w:type="spellEnd"/>
      <w:r w:rsidRPr="003E382A">
        <w:rPr>
          <w:rFonts w:ascii="Times New Roman" w:hAnsi="Times New Roman" w:cs="Times New Roman"/>
          <w:sz w:val="28"/>
          <w:szCs w:val="28"/>
        </w:rPr>
        <w:t>).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Клиника, диагностика и лечение дефектов коронковой части зуба у детей. Рациональные конструкции зубных протезов.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Методы протезирования дефектов коронковой части временных зубов, показания к их использованию.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Анатомические и функциональные сдвиги в жевательно</w:t>
      </w:r>
      <w:r w:rsidR="002B1074">
        <w:rPr>
          <w:rFonts w:ascii="Times New Roman" w:hAnsi="Times New Roman" w:cs="Times New Roman"/>
          <w:sz w:val="28"/>
          <w:szCs w:val="28"/>
        </w:rPr>
        <w:t>м</w:t>
      </w:r>
      <w:r w:rsidRPr="003E382A">
        <w:rPr>
          <w:rFonts w:ascii="Times New Roman" w:hAnsi="Times New Roman" w:cs="Times New Roman"/>
          <w:sz w:val="28"/>
          <w:szCs w:val="28"/>
        </w:rPr>
        <w:t xml:space="preserve"> аппарате детей при образовании дефектов зубов и зубных рядов и их последствия.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Методы ортопедического лечения при полном отсутствии коронковой части постоянных зубов у детей. Возможные ошибки и их последствия.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Клинико-биологическое обоснование детского зубного протезирования. Концепции ученых, о целесообразности изготовления зубных протезов у детей.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Показания, противопоказания к замещению дефектов зубных рядов у детей несъемными конструкциями протезов.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Особенности  замещения дефектов зубных рядов у дете</w:t>
      </w:r>
      <w:r w:rsidR="002B1074">
        <w:rPr>
          <w:rFonts w:ascii="Times New Roman" w:hAnsi="Times New Roman" w:cs="Times New Roman"/>
          <w:sz w:val="28"/>
          <w:szCs w:val="28"/>
        </w:rPr>
        <w:t>й съемными конструкциями протезо</w:t>
      </w:r>
      <w:r w:rsidRPr="003E382A">
        <w:rPr>
          <w:rFonts w:ascii="Times New Roman" w:hAnsi="Times New Roman" w:cs="Times New Roman"/>
          <w:sz w:val="28"/>
          <w:szCs w:val="28"/>
        </w:rPr>
        <w:t>в.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Полное отсутствие зубов у детей, ее причины. Показания к использованию полных съемных протезов, особенности их конструирования, способы фиксации, сроки замены.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Влияние съемных протезов на ткани протезного поля и пародонт, заболевания слизистой оболочки полости рта, вызванные протезами, их лечение.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Особенности  протезирования осложненных дефектов зубных рядов у детей.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82A">
        <w:rPr>
          <w:rFonts w:ascii="Times New Roman" w:hAnsi="Times New Roman" w:cs="Times New Roman"/>
          <w:sz w:val="28"/>
          <w:szCs w:val="28"/>
        </w:rPr>
        <w:t xml:space="preserve">Комплексное ортопедическое лечение детей с адентией. 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Травма зубов и челюстей у детей, классификации, этиология, диагностика, тактика лечения.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Травматические повреждения зубов у детей. Особенности их клиники и диагностики. Тактика лечения. Сроки ортопедических вмешательств.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 xml:space="preserve">Клинические особенности переломов верхней челюсти у детей и </w:t>
      </w:r>
      <w:r w:rsidRPr="003E382A">
        <w:rPr>
          <w:rFonts w:ascii="Times New Roman" w:hAnsi="Times New Roman" w:cs="Times New Roman"/>
          <w:sz w:val="28"/>
          <w:szCs w:val="28"/>
        </w:rPr>
        <w:lastRenderedPageBreak/>
        <w:t>их ортопедическое лечение.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Ортопеди</w:t>
      </w:r>
      <w:r w:rsidR="002B1074">
        <w:rPr>
          <w:rFonts w:ascii="Times New Roman" w:hAnsi="Times New Roman" w:cs="Times New Roman"/>
          <w:sz w:val="28"/>
          <w:szCs w:val="28"/>
        </w:rPr>
        <w:t xml:space="preserve">ческое </w:t>
      </w:r>
      <w:r w:rsidRPr="003E382A">
        <w:rPr>
          <w:rFonts w:ascii="Times New Roman" w:hAnsi="Times New Roman" w:cs="Times New Roman"/>
          <w:sz w:val="28"/>
          <w:szCs w:val="28"/>
        </w:rPr>
        <w:t>лечение дефектов верхней челюсти у детей после частичной ее резекции в связи со злокачественными новообразованиями.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Механизм смещения отломков нижней челюсти при одностороннем ментальном переломе, методы их ортопедического лечения у детей.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Механизм смещения отломков нижней челюсти при двустороннем переломе в области угла и особенности их ортопедического лечения у детей.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Механизм смещения отломков нижней челюсти при двустороннем ментальном переломе, ортопедическое лечение их у детей.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Врожденные пороки зубочелюстной участки, их причины, диагностика, классификация.</w:t>
      </w:r>
    </w:p>
    <w:p w:rsidR="003E382A" w:rsidRP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Морфологические и функциональные сдвиги в зубочелюстно</w:t>
      </w:r>
      <w:r w:rsidR="002B1074">
        <w:rPr>
          <w:rFonts w:ascii="Times New Roman" w:hAnsi="Times New Roman" w:cs="Times New Roman"/>
          <w:sz w:val="28"/>
          <w:szCs w:val="28"/>
        </w:rPr>
        <w:t xml:space="preserve">м </w:t>
      </w:r>
      <w:r w:rsidRPr="003E382A">
        <w:rPr>
          <w:rFonts w:ascii="Times New Roman" w:hAnsi="Times New Roman" w:cs="Times New Roman"/>
          <w:sz w:val="28"/>
          <w:szCs w:val="28"/>
        </w:rPr>
        <w:t>аппарате при несрастаниях верхней губы, альвеолярного отростка, твердого и мягкого неба.</w:t>
      </w:r>
    </w:p>
    <w:p w:rsidR="003E382A" w:rsidRDefault="003E382A" w:rsidP="003A40D0">
      <w:pPr>
        <w:pStyle w:val="2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82A">
        <w:rPr>
          <w:rFonts w:ascii="Times New Roman" w:hAnsi="Times New Roman" w:cs="Times New Roman"/>
          <w:sz w:val="28"/>
          <w:szCs w:val="28"/>
        </w:rPr>
        <w:t>Характеристика различных конструкций обтураторов и показания к их использованию у детей с несращениями верхней губы, альвеолярного отростка, твердого и мягкого неба.</w:t>
      </w:r>
    </w:p>
    <w:p w:rsidR="00377522" w:rsidRDefault="00377522" w:rsidP="003A40D0">
      <w:pPr>
        <w:pStyle w:val="2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3775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82A" w:rsidRDefault="00377522" w:rsidP="003A4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82A">
        <w:rPr>
          <w:rFonts w:ascii="Times New Roman" w:hAnsi="Times New Roman" w:cs="Times New Roman"/>
          <w:b/>
          <w:sz w:val="28"/>
          <w:szCs w:val="28"/>
        </w:rPr>
        <w:lastRenderedPageBreak/>
        <w:t>ПЕРЕЧЕН</w:t>
      </w:r>
      <w:r>
        <w:rPr>
          <w:rFonts w:ascii="Times New Roman" w:hAnsi="Times New Roman" w:cs="Times New Roman"/>
          <w:b/>
          <w:sz w:val="28"/>
          <w:szCs w:val="28"/>
        </w:rPr>
        <w:t>Ь ПРАКТИЧЕСКИХ НАВЫКОВ, УМЕНИЙ</w:t>
      </w:r>
    </w:p>
    <w:p w:rsidR="00377522" w:rsidRPr="00377522" w:rsidRDefault="00377522" w:rsidP="003A4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522">
        <w:rPr>
          <w:rFonts w:ascii="Times New Roman" w:hAnsi="Times New Roman" w:cs="Times New Roman"/>
          <w:b/>
          <w:sz w:val="28"/>
          <w:szCs w:val="28"/>
        </w:rPr>
        <w:t>«ОРТОДОНТИЯ И ДЕТСКОЕ ПРОТЕЗИРОВАНИЕ»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обследовать ортодонтического пациента с аномалиями отдельных зубов и прикуса</w:t>
      </w:r>
      <w:r w:rsidR="00A6775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E382A">
        <w:rPr>
          <w:rFonts w:ascii="Times New Roman" w:hAnsi="Times New Roman" w:cs="Times New Roman"/>
          <w:bCs/>
          <w:sz w:val="28"/>
          <w:szCs w:val="28"/>
        </w:rPr>
        <w:t xml:space="preserve">Уметь </w:t>
      </w:r>
      <w:r w:rsidR="00A67750">
        <w:rPr>
          <w:rFonts w:ascii="Times New Roman" w:hAnsi="Times New Roman" w:cs="Times New Roman"/>
          <w:bCs/>
          <w:sz w:val="28"/>
          <w:szCs w:val="28"/>
        </w:rPr>
        <w:t>заполнить наряд в зуботехнической</w:t>
      </w:r>
      <w:r w:rsidRPr="003E382A">
        <w:rPr>
          <w:rFonts w:ascii="Times New Roman" w:hAnsi="Times New Roman" w:cs="Times New Roman"/>
          <w:bCs/>
          <w:sz w:val="28"/>
          <w:szCs w:val="28"/>
        </w:rPr>
        <w:t xml:space="preserve"> лаборатори</w:t>
      </w:r>
      <w:r w:rsidR="00A67750">
        <w:rPr>
          <w:rFonts w:ascii="Times New Roman" w:hAnsi="Times New Roman" w:cs="Times New Roman"/>
          <w:bCs/>
          <w:sz w:val="28"/>
          <w:szCs w:val="28"/>
        </w:rPr>
        <w:t>и</w:t>
      </w:r>
      <w:r w:rsidRPr="003E382A">
        <w:rPr>
          <w:rFonts w:ascii="Times New Roman" w:hAnsi="Times New Roman" w:cs="Times New Roman"/>
          <w:bCs/>
          <w:sz w:val="28"/>
          <w:szCs w:val="28"/>
        </w:rPr>
        <w:t>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диагностировать и проводить дифференциальную диагностику аномалий отдельных зубов и прикуса.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получить отпечаток верхней и нижней челюсти различными оттискными материалами.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определить и зафиксировать конструктивный прикус.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отлить модели челюстей.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 xml:space="preserve">Уметь замерять </w:t>
      </w:r>
      <w:proofErr w:type="gramStart"/>
      <w:r w:rsidRPr="003E382A">
        <w:rPr>
          <w:rFonts w:ascii="Times New Roman" w:hAnsi="Times New Roman" w:cs="Times New Roman"/>
          <w:bCs/>
          <w:sz w:val="28"/>
          <w:szCs w:val="28"/>
        </w:rPr>
        <w:t>сагиттальной</w:t>
      </w:r>
      <w:proofErr w:type="gram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 и вертикальную щель.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 xml:space="preserve">Уметь провести клинические диагностические пробы 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Ешлера-Битнера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, JI.B. Ильиной-Маркосян, 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Кибкало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>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 xml:space="preserve">Уметь провести антропометрические методы исследования с 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Поном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Коркхгаузом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Герлахом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Снагиною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 и анализировать данные исследования.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 xml:space="preserve">Уметь расшифровать и анализировать данные </w:t>
      </w:r>
      <w:proofErr w:type="gramStart"/>
      <w:r w:rsidRPr="003E382A">
        <w:rPr>
          <w:rFonts w:ascii="Times New Roman" w:hAnsi="Times New Roman" w:cs="Times New Roman"/>
          <w:bCs/>
          <w:sz w:val="28"/>
          <w:szCs w:val="28"/>
        </w:rPr>
        <w:t>боковых</w:t>
      </w:r>
      <w:proofErr w:type="gram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 ТРГ.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 xml:space="preserve">Уметь описать дентальные, аксиальные рентгенологические снимки и 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ортопантомограммы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>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установить предварительный диагноз ортодонтического больного.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установить окончательный диагноз ортодонтического больного.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составить план ортодонтического лечения.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определить конструкцию ортодонтического аппарата.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подогнать и сдать ортодонтический аппарат.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провести коррекцию и активацию ортодонтического аппарата.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составить план профилактических мероприятий по предупреждению возникновения зубочелюстных аномалий и деформаций.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Выявлять врожденные и приобретенные пороки челюстно-лицевой области; знать этапы диспансеризации детей с врожденными пороками лица;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Демонстрировать владение морально-</w:t>
      </w:r>
      <w:proofErr w:type="spellStart"/>
      <w:r w:rsidRPr="003E382A">
        <w:rPr>
          <w:rFonts w:ascii="Times New Roman" w:hAnsi="Times New Roman" w:cs="Times New Roman"/>
          <w:bCs/>
          <w:sz w:val="28"/>
          <w:szCs w:val="28"/>
        </w:rPr>
        <w:t>деонтологическими</w:t>
      </w:r>
      <w:proofErr w:type="spellEnd"/>
      <w:r w:rsidRPr="003E382A">
        <w:rPr>
          <w:rFonts w:ascii="Times New Roman" w:hAnsi="Times New Roman" w:cs="Times New Roman"/>
          <w:bCs/>
          <w:sz w:val="28"/>
          <w:szCs w:val="28"/>
        </w:rPr>
        <w:t xml:space="preserve"> принципами медицинского специалиста и принципами профессиональной субординации на ортодонтическом приеме.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Проводить ортодонтическое лечение детей и подростков с дефектами зубов и зубных рядов съемными и несъемными конструкциями зубных протезов, знать показания к использованию и особенности изготовления конструкций для восстановления анатомической формы зубов у детей и подростков.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Знать показания к использованию и особенности изготовления несъемных конструкций зубных протезов у детей и подростков.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lastRenderedPageBreak/>
        <w:t>Знать показания к использованию и особенности изготовления частичных и полных съемных протезов у детей и подростков.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Знать физико-химические свойства материалов, которые используются для изготовления частичных и полных съемных протезов у детей и подростков.</w:t>
      </w:r>
    </w:p>
    <w:p w:rsidR="003E382A" w:rsidRPr="003E382A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Знать особенности ортодонтического лечения при осложненных дефектах зубных рядов, знать особенности проявлений травматических повреждений зубов и челюстей у детей.</w:t>
      </w:r>
    </w:p>
    <w:p w:rsidR="00A6531C" w:rsidRPr="003E382A" w:rsidRDefault="00A6531C" w:rsidP="003A40D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E382A" w:rsidRPr="003E382A" w:rsidRDefault="003E382A" w:rsidP="003A40D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E382A" w:rsidRPr="003E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62978"/>
    <w:multiLevelType w:val="hybridMultilevel"/>
    <w:tmpl w:val="1766014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5450A6"/>
    <w:multiLevelType w:val="hybridMultilevel"/>
    <w:tmpl w:val="7EBC5008"/>
    <w:lvl w:ilvl="0" w:tplc="0419000F">
      <w:start w:val="1"/>
      <w:numFmt w:val="decimal"/>
      <w:lvlText w:val="%1."/>
      <w:lvlJc w:val="left"/>
      <w:pPr>
        <w:ind w:left="340" w:hanging="360"/>
      </w:p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2">
    <w:nsid w:val="4A99106D"/>
    <w:multiLevelType w:val="hybridMultilevel"/>
    <w:tmpl w:val="A7B8C9C4"/>
    <w:lvl w:ilvl="0" w:tplc="6F66FA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82A"/>
    <w:rsid w:val="002B1074"/>
    <w:rsid w:val="00377522"/>
    <w:rsid w:val="003A40D0"/>
    <w:rsid w:val="003E382A"/>
    <w:rsid w:val="00A6531C"/>
    <w:rsid w:val="00A6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E382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3E382A"/>
    <w:pPr>
      <w:widowControl w:val="0"/>
      <w:shd w:val="clear" w:color="auto" w:fill="FFFFFF"/>
      <w:spacing w:after="0" w:line="0" w:lineRule="atLeast"/>
      <w:ind w:hanging="380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820</Words>
  <Characters>4680</Characters>
  <Application>Microsoft Office Word</Application>
  <DocSecurity>0</DocSecurity>
  <Lines>39</Lines>
  <Paragraphs>10</Paragraphs>
  <ScaleCrop>false</ScaleCrop>
  <Company>Reanimator Extreme Edition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6</cp:revision>
  <dcterms:created xsi:type="dcterms:W3CDTF">2016-11-03T07:57:00Z</dcterms:created>
  <dcterms:modified xsi:type="dcterms:W3CDTF">2024-09-18T11:06:00Z</dcterms:modified>
</cp:coreProperties>
</file>