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496" w:rsidRPr="00CC2496" w:rsidRDefault="00CC2496" w:rsidP="00CC2496">
      <w:pPr>
        <w:spacing w:line="240" w:lineRule="exact"/>
        <w:jc w:val="right"/>
        <w:rPr>
          <w:sz w:val="24"/>
          <w:szCs w:val="24"/>
        </w:rPr>
      </w:pPr>
      <w:r w:rsidRPr="00CC2496">
        <w:rPr>
          <w:sz w:val="24"/>
          <w:szCs w:val="24"/>
        </w:rPr>
        <w:t>УТВЕРЖДАЮ</w:t>
      </w:r>
    </w:p>
    <w:p w:rsidR="00CC2496" w:rsidRPr="00CC2496" w:rsidRDefault="00CC2496" w:rsidP="00CC2496">
      <w:pPr>
        <w:spacing w:line="240" w:lineRule="exact"/>
        <w:jc w:val="right"/>
        <w:rPr>
          <w:sz w:val="24"/>
          <w:szCs w:val="24"/>
        </w:rPr>
      </w:pPr>
      <w:r w:rsidRPr="00CC2496">
        <w:rPr>
          <w:sz w:val="24"/>
          <w:szCs w:val="24"/>
        </w:rPr>
        <w:t>Декан медицинского факультета</w:t>
      </w:r>
    </w:p>
    <w:p w:rsidR="00CC2496" w:rsidRPr="00CC2496" w:rsidRDefault="00CC2496" w:rsidP="00CC2496">
      <w:pPr>
        <w:spacing w:line="240" w:lineRule="exact"/>
        <w:jc w:val="right"/>
        <w:rPr>
          <w:sz w:val="24"/>
          <w:szCs w:val="24"/>
        </w:rPr>
      </w:pPr>
      <w:r w:rsidRPr="00CC2496">
        <w:rPr>
          <w:sz w:val="24"/>
          <w:szCs w:val="24"/>
        </w:rPr>
        <w:t>по специальности «Педиатрия» ФГБОУ ВО ЛГМУ</w:t>
      </w:r>
    </w:p>
    <w:p w:rsidR="00CC2496" w:rsidRPr="00CC2496" w:rsidRDefault="00CC2496" w:rsidP="00CC2496">
      <w:pPr>
        <w:spacing w:line="240" w:lineRule="exact"/>
        <w:jc w:val="right"/>
        <w:rPr>
          <w:color w:val="000000"/>
          <w:sz w:val="24"/>
          <w:szCs w:val="24"/>
        </w:rPr>
      </w:pPr>
      <w:r w:rsidRPr="00CC2496">
        <w:rPr>
          <w:sz w:val="24"/>
          <w:szCs w:val="24"/>
        </w:rPr>
        <w:t xml:space="preserve"> им. </w:t>
      </w:r>
      <w:proofErr w:type="spellStart"/>
      <w:r w:rsidRPr="00CC2496">
        <w:rPr>
          <w:sz w:val="24"/>
          <w:szCs w:val="24"/>
        </w:rPr>
        <w:t>Свт</w:t>
      </w:r>
      <w:proofErr w:type="spellEnd"/>
      <w:r w:rsidRPr="00CC2496">
        <w:rPr>
          <w:sz w:val="24"/>
          <w:szCs w:val="24"/>
        </w:rPr>
        <w:t>. Луки Минздрава России</w:t>
      </w:r>
    </w:p>
    <w:p w:rsidR="00CC2496" w:rsidRPr="00CC2496" w:rsidRDefault="00CC2496" w:rsidP="00CC2496">
      <w:pPr>
        <w:spacing w:line="240" w:lineRule="exact"/>
        <w:jc w:val="right"/>
        <w:rPr>
          <w:color w:val="000000"/>
          <w:sz w:val="24"/>
          <w:szCs w:val="24"/>
        </w:rPr>
      </w:pPr>
      <w:r w:rsidRPr="00CC2496">
        <w:rPr>
          <w:color w:val="000000"/>
          <w:sz w:val="24"/>
          <w:szCs w:val="24"/>
        </w:rPr>
        <w:t xml:space="preserve">_______________ </w:t>
      </w:r>
      <w:proofErr w:type="spellStart"/>
      <w:r w:rsidRPr="00CC2496">
        <w:rPr>
          <w:color w:val="000000"/>
          <w:sz w:val="24"/>
          <w:szCs w:val="24"/>
        </w:rPr>
        <w:t>д.мед.н</w:t>
      </w:r>
      <w:proofErr w:type="spellEnd"/>
      <w:r w:rsidRPr="00CC2496">
        <w:rPr>
          <w:color w:val="000000"/>
          <w:sz w:val="24"/>
          <w:szCs w:val="24"/>
        </w:rPr>
        <w:t xml:space="preserve">., проф. </w:t>
      </w:r>
      <w:proofErr w:type="spellStart"/>
      <w:r w:rsidRPr="00CC2496">
        <w:rPr>
          <w:color w:val="000000"/>
          <w:sz w:val="24"/>
          <w:szCs w:val="24"/>
        </w:rPr>
        <w:t>Сиротченко</w:t>
      </w:r>
      <w:proofErr w:type="spellEnd"/>
      <w:r w:rsidRPr="00CC2496">
        <w:rPr>
          <w:color w:val="000000"/>
          <w:sz w:val="24"/>
          <w:szCs w:val="24"/>
        </w:rPr>
        <w:t xml:space="preserve"> Т.А.</w:t>
      </w:r>
    </w:p>
    <w:p w:rsidR="00CC2496" w:rsidRPr="00CC2496" w:rsidRDefault="00CC2496" w:rsidP="00CC2496">
      <w:pPr>
        <w:spacing w:line="240" w:lineRule="exact"/>
        <w:jc w:val="right"/>
        <w:rPr>
          <w:color w:val="000000"/>
          <w:sz w:val="24"/>
          <w:szCs w:val="24"/>
        </w:rPr>
      </w:pPr>
      <w:r w:rsidRPr="00CC2496">
        <w:rPr>
          <w:color w:val="000000"/>
          <w:sz w:val="24"/>
          <w:szCs w:val="24"/>
        </w:rPr>
        <w:t>0</w:t>
      </w:r>
      <w:r w:rsidR="00A666B8">
        <w:rPr>
          <w:color w:val="000000"/>
          <w:sz w:val="24"/>
          <w:szCs w:val="24"/>
        </w:rPr>
        <w:t>2</w:t>
      </w:r>
      <w:r w:rsidRPr="00CC2496">
        <w:rPr>
          <w:color w:val="000000"/>
          <w:sz w:val="24"/>
          <w:szCs w:val="24"/>
        </w:rPr>
        <w:t>.09.202</w:t>
      </w:r>
      <w:r w:rsidR="00A666B8">
        <w:rPr>
          <w:color w:val="000000"/>
          <w:sz w:val="24"/>
          <w:szCs w:val="24"/>
        </w:rPr>
        <w:t>4</w:t>
      </w:r>
      <w:r w:rsidRPr="00CC2496">
        <w:rPr>
          <w:color w:val="000000"/>
          <w:sz w:val="24"/>
          <w:szCs w:val="24"/>
        </w:rPr>
        <w:t xml:space="preserve"> г</w:t>
      </w:r>
    </w:p>
    <w:p w:rsidR="005D4CE7" w:rsidRPr="00CC2496" w:rsidRDefault="005D4CE7" w:rsidP="005D4CE7">
      <w:pPr>
        <w:tabs>
          <w:tab w:val="clear" w:pos="643"/>
          <w:tab w:val="right" w:leader="underscore" w:pos="9639"/>
        </w:tabs>
        <w:snapToGrid/>
        <w:ind w:firstLine="539"/>
        <w:jc w:val="both"/>
        <w:rPr>
          <w:b/>
          <w:bCs/>
          <w:sz w:val="24"/>
          <w:szCs w:val="24"/>
        </w:rPr>
      </w:pPr>
    </w:p>
    <w:p w:rsidR="005D4CE7" w:rsidRDefault="005D4CE7" w:rsidP="005D4C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 рекомендованной литературы</w:t>
      </w:r>
      <w:r w:rsidRPr="00F90D56">
        <w:rPr>
          <w:b/>
          <w:sz w:val="24"/>
          <w:szCs w:val="24"/>
        </w:rPr>
        <w:t xml:space="preserve"> по дисциплине «Поликлин</w:t>
      </w:r>
      <w:r>
        <w:rPr>
          <w:b/>
          <w:sz w:val="24"/>
          <w:szCs w:val="24"/>
        </w:rPr>
        <w:t xml:space="preserve">ическая и неотложная педиатрия» </w:t>
      </w:r>
      <w:r w:rsidRPr="00F90D56">
        <w:rPr>
          <w:b/>
          <w:sz w:val="24"/>
          <w:szCs w:val="24"/>
        </w:rPr>
        <w:t>для</w:t>
      </w:r>
      <w:r>
        <w:rPr>
          <w:b/>
          <w:sz w:val="24"/>
          <w:szCs w:val="24"/>
        </w:rPr>
        <w:t xml:space="preserve"> студентов</w:t>
      </w:r>
    </w:p>
    <w:p w:rsidR="005D4CE7" w:rsidRPr="00F90D56" w:rsidRDefault="005D4CE7" w:rsidP="005D4CE7">
      <w:pPr>
        <w:jc w:val="center"/>
        <w:rPr>
          <w:b/>
          <w:sz w:val="24"/>
          <w:szCs w:val="24"/>
        </w:rPr>
      </w:pPr>
      <w:r w:rsidRPr="00F90D56">
        <w:rPr>
          <w:b/>
          <w:sz w:val="24"/>
          <w:szCs w:val="24"/>
        </w:rPr>
        <w:t>6 курса медицинского факультета по специальности «Педиатрия»</w:t>
      </w:r>
    </w:p>
    <w:p w:rsidR="005D4CE7" w:rsidRDefault="005D4CE7" w:rsidP="005D4CE7">
      <w:pPr>
        <w:rPr>
          <w:b/>
          <w:sz w:val="24"/>
          <w:szCs w:val="24"/>
        </w:rPr>
      </w:pPr>
    </w:p>
    <w:p w:rsidR="005D4CE7" w:rsidRPr="00F83C68" w:rsidRDefault="005D4CE7" w:rsidP="005D4CE7">
      <w:pPr>
        <w:widowControl/>
        <w:tabs>
          <w:tab w:val="clear" w:pos="643"/>
          <w:tab w:val="left" w:pos="284"/>
        </w:tabs>
        <w:snapToGrid/>
        <w:jc w:val="both"/>
        <w:rPr>
          <w:b/>
          <w:sz w:val="24"/>
          <w:szCs w:val="24"/>
        </w:rPr>
      </w:pPr>
      <w:r w:rsidRPr="00F83C68">
        <w:rPr>
          <w:b/>
          <w:sz w:val="24"/>
          <w:szCs w:val="24"/>
        </w:rPr>
        <w:t>Основная литература</w:t>
      </w:r>
    </w:p>
    <w:p w:rsidR="005D4CE7" w:rsidRPr="00F83C68" w:rsidRDefault="005D4CE7" w:rsidP="005D4CE7">
      <w:pPr>
        <w:pStyle w:val="a3"/>
        <w:widowControl/>
        <w:numPr>
          <w:ilvl w:val="0"/>
          <w:numId w:val="1"/>
        </w:numPr>
        <w:tabs>
          <w:tab w:val="left" w:pos="284"/>
          <w:tab w:val="left" w:pos="540"/>
        </w:tabs>
        <w:spacing w:after="0" w:line="100" w:lineRule="atLeast"/>
        <w:ind w:left="0" w:firstLine="0"/>
        <w:jc w:val="both"/>
        <w:rPr>
          <w:color w:val="auto"/>
        </w:rPr>
      </w:pPr>
      <w:r w:rsidRPr="00F83C68">
        <w:rPr>
          <w:color w:val="auto"/>
        </w:rPr>
        <w:t xml:space="preserve">Руководство по амбулаторно-поликлинической педиатрии. Под </w:t>
      </w:r>
      <w:proofErr w:type="gramStart"/>
      <w:r w:rsidRPr="00F83C68">
        <w:rPr>
          <w:color w:val="auto"/>
        </w:rPr>
        <w:t>редакцией  Баранова</w:t>
      </w:r>
      <w:proofErr w:type="gramEnd"/>
      <w:r w:rsidRPr="00F83C68">
        <w:rPr>
          <w:color w:val="auto"/>
        </w:rPr>
        <w:t xml:space="preserve"> А.А., М., 2006г., 2007г., 2009 г.(ЭР)</w:t>
      </w:r>
    </w:p>
    <w:p w:rsidR="005D4CE7" w:rsidRPr="00F83C68" w:rsidRDefault="005D4CE7" w:rsidP="005D4CE7">
      <w:pPr>
        <w:pStyle w:val="a3"/>
        <w:widowControl/>
        <w:numPr>
          <w:ilvl w:val="0"/>
          <w:numId w:val="1"/>
        </w:numPr>
        <w:tabs>
          <w:tab w:val="left" w:pos="284"/>
          <w:tab w:val="left" w:pos="540"/>
        </w:tabs>
        <w:spacing w:after="0" w:line="100" w:lineRule="atLeast"/>
        <w:ind w:left="0" w:firstLine="0"/>
        <w:jc w:val="both"/>
        <w:rPr>
          <w:color w:val="auto"/>
        </w:rPr>
      </w:pPr>
      <w:r w:rsidRPr="00F83C68">
        <w:rPr>
          <w:color w:val="auto"/>
        </w:rPr>
        <w:t xml:space="preserve">Поликлиническая педиатрия в схемах и таблицах. Учебное пособие под редакцией проф.  </w:t>
      </w:r>
      <w:proofErr w:type="spellStart"/>
      <w:r w:rsidRPr="00F83C68">
        <w:rPr>
          <w:color w:val="auto"/>
        </w:rPr>
        <w:t>Сависько</w:t>
      </w:r>
      <w:proofErr w:type="spellEnd"/>
      <w:r w:rsidRPr="00F83C68">
        <w:rPr>
          <w:color w:val="auto"/>
        </w:rPr>
        <w:t xml:space="preserve"> А.А., 2009 г. </w:t>
      </w:r>
    </w:p>
    <w:p w:rsidR="005D4CE7" w:rsidRPr="00F83C68" w:rsidRDefault="005D4CE7" w:rsidP="005D4CE7">
      <w:pPr>
        <w:pStyle w:val="a3"/>
        <w:widowControl/>
        <w:numPr>
          <w:ilvl w:val="0"/>
          <w:numId w:val="1"/>
        </w:numPr>
        <w:tabs>
          <w:tab w:val="left" w:pos="284"/>
          <w:tab w:val="left" w:pos="540"/>
        </w:tabs>
        <w:spacing w:after="0" w:line="100" w:lineRule="atLeast"/>
        <w:ind w:left="0" w:firstLine="0"/>
        <w:jc w:val="both"/>
        <w:rPr>
          <w:color w:val="auto"/>
        </w:rPr>
      </w:pPr>
      <w:r w:rsidRPr="00F83C68">
        <w:rPr>
          <w:color w:val="auto"/>
        </w:rPr>
        <w:t xml:space="preserve">Неотложная педиатрия. Под общей редакцией  </w:t>
      </w:r>
      <w:proofErr w:type="spellStart"/>
      <w:r w:rsidRPr="00F83C68">
        <w:rPr>
          <w:color w:val="auto"/>
        </w:rPr>
        <w:t>Чернышова</w:t>
      </w:r>
      <w:proofErr w:type="spellEnd"/>
      <w:r w:rsidRPr="00F83C68">
        <w:rPr>
          <w:color w:val="auto"/>
        </w:rPr>
        <w:t xml:space="preserve"> В.Н., М., 2006г.</w:t>
      </w:r>
    </w:p>
    <w:p w:rsidR="005D4CE7" w:rsidRPr="00F83C68" w:rsidRDefault="005D4CE7" w:rsidP="005D4CE7">
      <w:pPr>
        <w:pStyle w:val="a3"/>
        <w:widowControl/>
        <w:numPr>
          <w:ilvl w:val="0"/>
          <w:numId w:val="1"/>
        </w:numPr>
        <w:tabs>
          <w:tab w:val="left" w:pos="284"/>
          <w:tab w:val="left" w:pos="540"/>
        </w:tabs>
        <w:spacing w:after="0" w:line="100" w:lineRule="atLeast"/>
        <w:ind w:left="0" w:firstLine="0"/>
        <w:jc w:val="both"/>
        <w:rPr>
          <w:color w:val="auto"/>
        </w:rPr>
      </w:pPr>
      <w:r w:rsidRPr="00F83C68">
        <w:rPr>
          <w:color w:val="auto"/>
        </w:rPr>
        <w:t xml:space="preserve">Основные лекарственные средства, применяемые в педиатрии. Под редакцией </w:t>
      </w:r>
      <w:proofErr w:type="spellStart"/>
      <w:r w:rsidRPr="00F83C68">
        <w:rPr>
          <w:color w:val="auto"/>
        </w:rPr>
        <w:t>Чернышова</w:t>
      </w:r>
      <w:proofErr w:type="spellEnd"/>
      <w:r w:rsidRPr="00F83C68">
        <w:rPr>
          <w:color w:val="auto"/>
        </w:rPr>
        <w:t xml:space="preserve"> В.Н. г. Ростов-на-Дону,  2009 г.</w:t>
      </w:r>
    </w:p>
    <w:p w:rsidR="005D4CE7" w:rsidRPr="00F83C68" w:rsidRDefault="005D4CE7" w:rsidP="005D4CE7">
      <w:pPr>
        <w:pStyle w:val="a3"/>
        <w:widowControl/>
        <w:numPr>
          <w:ilvl w:val="0"/>
          <w:numId w:val="1"/>
        </w:numPr>
        <w:tabs>
          <w:tab w:val="left" w:pos="284"/>
          <w:tab w:val="left" w:pos="540"/>
        </w:tabs>
        <w:spacing w:after="0" w:line="100" w:lineRule="atLeast"/>
        <w:ind w:left="0" w:firstLine="0"/>
        <w:jc w:val="both"/>
        <w:rPr>
          <w:color w:val="auto"/>
        </w:rPr>
      </w:pPr>
      <w:r w:rsidRPr="00F83C68">
        <w:rPr>
          <w:color w:val="auto"/>
        </w:rPr>
        <w:t xml:space="preserve">Инфекционные болезни у детей. Учебное пособие под редакцией проф. </w:t>
      </w:r>
      <w:proofErr w:type="spellStart"/>
      <w:r w:rsidRPr="00F83C68">
        <w:rPr>
          <w:color w:val="auto"/>
        </w:rPr>
        <w:t>Симовоньян</w:t>
      </w:r>
      <w:proofErr w:type="spellEnd"/>
      <w:r w:rsidR="00CC2496">
        <w:rPr>
          <w:color w:val="auto"/>
        </w:rPr>
        <w:t xml:space="preserve"> </w:t>
      </w:r>
      <w:r w:rsidRPr="00F83C68">
        <w:rPr>
          <w:color w:val="auto"/>
        </w:rPr>
        <w:t>Э.Н., 2007г.</w:t>
      </w:r>
    </w:p>
    <w:p w:rsidR="005D4CE7" w:rsidRPr="00CC2496" w:rsidRDefault="005D4CE7" w:rsidP="005D4CE7">
      <w:pPr>
        <w:widowControl/>
        <w:tabs>
          <w:tab w:val="clear" w:pos="643"/>
          <w:tab w:val="left" w:pos="284"/>
        </w:tabs>
        <w:autoSpaceDE w:val="0"/>
        <w:autoSpaceDN w:val="0"/>
        <w:adjustRightInd w:val="0"/>
        <w:snapToGrid/>
        <w:jc w:val="both"/>
        <w:rPr>
          <w:sz w:val="24"/>
          <w:szCs w:val="24"/>
        </w:rPr>
      </w:pPr>
    </w:p>
    <w:p w:rsidR="005D4CE7" w:rsidRPr="00CC2496" w:rsidRDefault="005D4CE7" w:rsidP="005D4CE7">
      <w:pPr>
        <w:rPr>
          <w:b/>
          <w:sz w:val="24"/>
          <w:szCs w:val="24"/>
        </w:rPr>
      </w:pPr>
    </w:p>
    <w:p w:rsidR="00CC2496" w:rsidRPr="00CC2496" w:rsidRDefault="00CC2496" w:rsidP="00CC2496">
      <w:pPr>
        <w:spacing w:line="240" w:lineRule="exact"/>
        <w:jc w:val="both"/>
        <w:rPr>
          <w:b/>
          <w:sz w:val="24"/>
          <w:szCs w:val="24"/>
        </w:rPr>
      </w:pPr>
      <w:r w:rsidRPr="00CC2496">
        <w:rPr>
          <w:b/>
          <w:sz w:val="24"/>
          <w:szCs w:val="24"/>
        </w:rPr>
        <w:t>Утверждено на заседании ЦМК по педиатрическим дисциплинам</w:t>
      </w:r>
    </w:p>
    <w:p w:rsidR="00CC2496" w:rsidRPr="00CC2496" w:rsidRDefault="00A666B8" w:rsidP="00CC2496">
      <w:pPr>
        <w:spacing w:line="24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CC2496" w:rsidRPr="00CC2496">
        <w:rPr>
          <w:b/>
          <w:sz w:val="24"/>
          <w:szCs w:val="24"/>
        </w:rPr>
        <w:t>.08. 202</w:t>
      </w:r>
      <w:r>
        <w:rPr>
          <w:b/>
          <w:sz w:val="24"/>
          <w:szCs w:val="24"/>
        </w:rPr>
        <w:t>4</w:t>
      </w:r>
      <w:r w:rsidR="00CC2496" w:rsidRPr="00CC2496">
        <w:rPr>
          <w:b/>
          <w:sz w:val="24"/>
          <w:szCs w:val="24"/>
        </w:rPr>
        <w:t xml:space="preserve"> г., протокол № 1</w:t>
      </w:r>
    </w:p>
    <w:p w:rsidR="00CC2496" w:rsidRPr="00CC2496" w:rsidRDefault="00CC2496" w:rsidP="00CC2496">
      <w:pPr>
        <w:spacing w:line="240" w:lineRule="exact"/>
        <w:jc w:val="both"/>
        <w:rPr>
          <w:b/>
          <w:sz w:val="24"/>
          <w:szCs w:val="24"/>
        </w:rPr>
      </w:pPr>
      <w:r w:rsidRPr="00CC2496">
        <w:rPr>
          <w:b/>
          <w:sz w:val="24"/>
          <w:szCs w:val="24"/>
        </w:rPr>
        <w:t xml:space="preserve">Глава ЦМК, </w:t>
      </w:r>
      <w:proofErr w:type="spellStart"/>
      <w:r w:rsidRPr="00CC2496">
        <w:rPr>
          <w:b/>
          <w:sz w:val="24"/>
          <w:szCs w:val="24"/>
        </w:rPr>
        <w:t>д.мед.н</w:t>
      </w:r>
      <w:proofErr w:type="spellEnd"/>
      <w:r w:rsidRPr="00CC2496">
        <w:rPr>
          <w:b/>
          <w:sz w:val="24"/>
          <w:szCs w:val="24"/>
        </w:rPr>
        <w:t xml:space="preserve">., профессор           ____________________         </w:t>
      </w:r>
      <w:proofErr w:type="spellStart"/>
      <w:r w:rsidRPr="00CC2496">
        <w:rPr>
          <w:b/>
          <w:sz w:val="24"/>
          <w:szCs w:val="24"/>
        </w:rPr>
        <w:t>Б.А.Безкаравайный</w:t>
      </w:r>
      <w:proofErr w:type="spellEnd"/>
    </w:p>
    <w:p w:rsidR="00CC2496" w:rsidRPr="00CC2496" w:rsidRDefault="00CC2496" w:rsidP="00CC2496">
      <w:pPr>
        <w:spacing w:line="240" w:lineRule="exact"/>
        <w:jc w:val="both"/>
        <w:rPr>
          <w:b/>
          <w:sz w:val="24"/>
          <w:szCs w:val="24"/>
        </w:rPr>
      </w:pPr>
    </w:p>
    <w:p w:rsidR="00CC2496" w:rsidRPr="00CC2496" w:rsidRDefault="00CC2496" w:rsidP="00CC2496">
      <w:pPr>
        <w:spacing w:line="240" w:lineRule="exact"/>
        <w:jc w:val="both"/>
        <w:rPr>
          <w:b/>
          <w:sz w:val="24"/>
          <w:szCs w:val="24"/>
        </w:rPr>
      </w:pPr>
      <w:r w:rsidRPr="00CC2496">
        <w:rPr>
          <w:b/>
          <w:sz w:val="24"/>
          <w:szCs w:val="24"/>
        </w:rPr>
        <w:t>Утверждено на методическом заседании кафедры педиатрии детской хирургии</w:t>
      </w:r>
    </w:p>
    <w:p w:rsidR="00CC2496" w:rsidRPr="00CC2496" w:rsidRDefault="00A666B8" w:rsidP="00CC2496">
      <w:pPr>
        <w:spacing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CC2496" w:rsidRPr="00CC2496">
        <w:rPr>
          <w:b/>
          <w:sz w:val="24"/>
          <w:szCs w:val="24"/>
        </w:rPr>
        <w:t>.08. 202</w:t>
      </w:r>
      <w:r>
        <w:rPr>
          <w:b/>
          <w:sz w:val="24"/>
          <w:szCs w:val="24"/>
        </w:rPr>
        <w:t>4</w:t>
      </w:r>
      <w:bookmarkStart w:id="0" w:name="_GoBack"/>
      <w:bookmarkEnd w:id="0"/>
      <w:r w:rsidR="00CC2496" w:rsidRPr="00CC2496">
        <w:rPr>
          <w:b/>
          <w:sz w:val="24"/>
          <w:szCs w:val="24"/>
        </w:rPr>
        <w:t xml:space="preserve"> г., протокол № 1</w:t>
      </w:r>
    </w:p>
    <w:p w:rsidR="00CC2496" w:rsidRPr="00CC2496" w:rsidRDefault="00CC2496" w:rsidP="00CC2496">
      <w:pPr>
        <w:spacing w:line="240" w:lineRule="exact"/>
        <w:jc w:val="both"/>
        <w:rPr>
          <w:b/>
          <w:sz w:val="24"/>
          <w:szCs w:val="24"/>
        </w:rPr>
      </w:pPr>
      <w:r w:rsidRPr="00CC2496">
        <w:rPr>
          <w:b/>
          <w:sz w:val="24"/>
          <w:szCs w:val="24"/>
        </w:rPr>
        <w:t xml:space="preserve">Зав. кафедрой, </w:t>
      </w:r>
      <w:proofErr w:type="spellStart"/>
      <w:r w:rsidRPr="00CC2496">
        <w:rPr>
          <w:b/>
          <w:sz w:val="24"/>
          <w:szCs w:val="24"/>
        </w:rPr>
        <w:t>д.мед.н</w:t>
      </w:r>
      <w:proofErr w:type="spellEnd"/>
      <w:r w:rsidRPr="00CC2496">
        <w:rPr>
          <w:b/>
          <w:sz w:val="24"/>
          <w:szCs w:val="24"/>
        </w:rPr>
        <w:t xml:space="preserve">., профессор       ____________________         </w:t>
      </w:r>
      <w:proofErr w:type="spellStart"/>
      <w:r w:rsidRPr="00CC2496">
        <w:rPr>
          <w:b/>
          <w:sz w:val="24"/>
          <w:szCs w:val="24"/>
        </w:rPr>
        <w:t>Б.А.Безкаравайный</w:t>
      </w:r>
      <w:proofErr w:type="spellEnd"/>
    </w:p>
    <w:p w:rsidR="00531416" w:rsidRPr="00CC2496" w:rsidRDefault="00531416" w:rsidP="00CC2496">
      <w:pPr>
        <w:rPr>
          <w:sz w:val="24"/>
          <w:szCs w:val="24"/>
        </w:rPr>
      </w:pPr>
    </w:p>
    <w:sectPr w:rsidR="00531416" w:rsidRPr="00CC2496" w:rsidSect="005D4C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charset w:val="CC"/>
    <w:family w:val="swiss"/>
    <w:pitch w:val="variable"/>
    <w:sig w:usb0="E7002EFF" w:usb1="5200FDFF" w:usb2="0A0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E4CC8"/>
    <w:multiLevelType w:val="multilevel"/>
    <w:tmpl w:val="B3DC754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ind w:left="180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16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ind w:left="252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ind w:left="288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32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ind w:left="360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ind w:left="3960" w:hanging="360"/>
      </w:pPr>
      <w:rPr>
        <w:rFonts w:cs="Times New Roman"/>
      </w:rPr>
    </w:lvl>
  </w:abstractNum>
  <w:abstractNum w:abstractNumId="1">
    <w:nsid w:val="7A9877B7"/>
    <w:multiLevelType w:val="multilevel"/>
    <w:tmpl w:val="E474BD5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ind w:left="180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16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ind w:left="252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ind w:left="288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32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ind w:left="360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ind w:left="396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4CE7"/>
    <w:rsid w:val="00214172"/>
    <w:rsid w:val="00531416"/>
    <w:rsid w:val="005D4CE7"/>
    <w:rsid w:val="00601728"/>
    <w:rsid w:val="008048F7"/>
    <w:rsid w:val="00807B9E"/>
    <w:rsid w:val="00A666B8"/>
    <w:rsid w:val="00B60819"/>
    <w:rsid w:val="00CC2496"/>
    <w:rsid w:val="00D60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F8867-829B-402B-A37A-48657028E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CE7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D4CE7"/>
    <w:pPr>
      <w:widowControl w:val="0"/>
      <w:tabs>
        <w:tab w:val="left" w:pos="709"/>
      </w:tabs>
      <w:suppressAutoHyphens/>
    </w:pPr>
    <w:rPr>
      <w:rFonts w:ascii="Times New Roman" w:eastAsia="Times New Roman" w:hAnsi="Times New Roman" w:cs="DejaVu Sans"/>
      <w:color w:val="00000A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2141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1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6</cp:revision>
  <cp:lastPrinted>2021-09-02T10:32:00Z</cp:lastPrinted>
  <dcterms:created xsi:type="dcterms:W3CDTF">2018-11-15T07:17:00Z</dcterms:created>
  <dcterms:modified xsi:type="dcterms:W3CDTF">2024-09-05T10:46:00Z</dcterms:modified>
</cp:coreProperties>
</file>