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A5D" w:rsidRPr="001A2E55" w:rsidRDefault="00423A5D" w:rsidP="00213C79">
      <w:pPr>
        <w:jc w:val="right"/>
        <w:rPr>
          <w:sz w:val="22"/>
          <w:szCs w:val="22"/>
        </w:rPr>
      </w:pPr>
      <w:r w:rsidRPr="001A2E55">
        <w:rPr>
          <w:sz w:val="22"/>
          <w:szCs w:val="22"/>
        </w:rPr>
        <w:t>УТВЕРЖДАЮ</w:t>
      </w:r>
    </w:p>
    <w:p w:rsidR="00423A5D" w:rsidRPr="001A2E55" w:rsidRDefault="00423A5D" w:rsidP="00213C79">
      <w:pPr>
        <w:jc w:val="right"/>
        <w:rPr>
          <w:sz w:val="22"/>
          <w:szCs w:val="22"/>
        </w:rPr>
      </w:pPr>
      <w:r w:rsidRPr="001A2E55">
        <w:rPr>
          <w:sz w:val="22"/>
          <w:szCs w:val="22"/>
        </w:rPr>
        <w:t>Декан медицинского факультета</w:t>
      </w:r>
    </w:p>
    <w:p w:rsidR="00423A5D" w:rsidRPr="001A2E55" w:rsidRDefault="00423A5D" w:rsidP="00213C79">
      <w:pPr>
        <w:jc w:val="right"/>
        <w:rPr>
          <w:sz w:val="22"/>
          <w:szCs w:val="22"/>
        </w:rPr>
      </w:pPr>
      <w:r w:rsidRPr="001A2E55">
        <w:rPr>
          <w:sz w:val="22"/>
          <w:szCs w:val="22"/>
        </w:rPr>
        <w:t>по специальности «Педиатрия» ФГБОУ ВО ЛГМУ</w:t>
      </w:r>
    </w:p>
    <w:p w:rsidR="00423A5D" w:rsidRPr="001A2E55" w:rsidRDefault="00423A5D" w:rsidP="00213C79">
      <w:pPr>
        <w:jc w:val="right"/>
        <w:rPr>
          <w:color w:val="000000"/>
          <w:sz w:val="22"/>
          <w:szCs w:val="22"/>
        </w:rPr>
      </w:pPr>
      <w:r w:rsidRPr="001A2E55">
        <w:rPr>
          <w:sz w:val="22"/>
          <w:szCs w:val="22"/>
        </w:rPr>
        <w:t xml:space="preserve"> им. Свт. Луки Минздрава России</w:t>
      </w:r>
    </w:p>
    <w:p w:rsidR="00423A5D" w:rsidRPr="001A2E55" w:rsidRDefault="00423A5D" w:rsidP="00213C79">
      <w:pPr>
        <w:jc w:val="right"/>
        <w:rPr>
          <w:color w:val="000000"/>
          <w:sz w:val="22"/>
          <w:szCs w:val="22"/>
        </w:rPr>
      </w:pPr>
      <w:r w:rsidRPr="001A2E55">
        <w:rPr>
          <w:color w:val="000000"/>
          <w:sz w:val="22"/>
          <w:szCs w:val="22"/>
        </w:rPr>
        <w:t>_______________ д.мед.н., проф. Сиротченко Т.А.</w:t>
      </w:r>
    </w:p>
    <w:p w:rsidR="00423A5D" w:rsidRPr="001A2E55" w:rsidRDefault="00423A5D" w:rsidP="00213C79">
      <w:pPr>
        <w:jc w:val="right"/>
        <w:rPr>
          <w:color w:val="000000"/>
          <w:sz w:val="22"/>
          <w:szCs w:val="22"/>
        </w:rPr>
      </w:pPr>
      <w:r w:rsidRPr="001A2E55">
        <w:rPr>
          <w:color w:val="000000"/>
          <w:sz w:val="22"/>
          <w:szCs w:val="22"/>
        </w:rPr>
        <w:t>0</w:t>
      </w:r>
      <w:r w:rsidR="00CA6051">
        <w:rPr>
          <w:color w:val="000000"/>
          <w:sz w:val="22"/>
          <w:szCs w:val="22"/>
        </w:rPr>
        <w:t>2</w:t>
      </w:r>
      <w:r w:rsidRPr="001A2E55">
        <w:rPr>
          <w:color w:val="000000"/>
          <w:sz w:val="22"/>
          <w:szCs w:val="22"/>
        </w:rPr>
        <w:t>.09.202</w:t>
      </w:r>
      <w:r w:rsidR="00CA6051">
        <w:rPr>
          <w:color w:val="000000"/>
          <w:sz w:val="22"/>
          <w:szCs w:val="22"/>
        </w:rPr>
        <w:t>4</w:t>
      </w:r>
      <w:r w:rsidRPr="001A2E55">
        <w:rPr>
          <w:color w:val="000000"/>
          <w:sz w:val="22"/>
          <w:szCs w:val="22"/>
        </w:rPr>
        <w:t xml:space="preserve"> г</w:t>
      </w:r>
    </w:p>
    <w:p w:rsidR="00BC1E62" w:rsidRPr="00213C79" w:rsidRDefault="00BC1E62" w:rsidP="00213C79">
      <w:pPr>
        <w:jc w:val="center"/>
        <w:rPr>
          <w:b/>
          <w:sz w:val="22"/>
          <w:szCs w:val="22"/>
        </w:rPr>
      </w:pPr>
      <w:r w:rsidRPr="00213C79">
        <w:rPr>
          <w:b/>
          <w:sz w:val="22"/>
          <w:szCs w:val="22"/>
        </w:rPr>
        <w:t>Список рекомендованной литературы по дисциплине «Поликлиническая и неотложная педиатрия» для студентов</w:t>
      </w:r>
    </w:p>
    <w:p w:rsidR="00BC1E62" w:rsidRPr="00213C79" w:rsidRDefault="00BC1E62" w:rsidP="00213C79">
      <w:pPr>
        <w:jc w:val="center"/>
        <w:rPr>
          <w:b/>
          <w:sz w:val="22"/>
          <w:szCs w:val="22"/>
        </w:rPr>
      </w:pPr>
      <w:r w:rsidRPr="00213C79">
        <w:rPr>
          <w:b/>
          <w:sz w:val="22"/>
          <w:szCs w:val="22"/>
        </w:rPr>
        <w:t>6 курса медицинского факультета по специальности «Педиатрия»</w:t>
      </w:r>
    </w:p>
    <w:p w:rsidR="00BC1E62" w:rsidRPr="00213C79" w:rsidRDefault="00BC1E62" w:rsidP="00213C79">
      <w:pPr>
        <w:widowControl/>
        <w:tabs>
          <w:tab w:val="clear" w:pos="643"/>
          <w:tab w:val="left" w:pos="284"/>
        </w:tabs>
        <w:snapToGrid/>
        <w:jc w:val="both"/>
        <w:rPr>
          <w:b/>
          <w:sz w:val="22"/>
          <w:szCs w:val="22"/>
        </w:rPr>
      </w:pPr>
      <w:r w:rsidRPr="00213C79">
        <w:rPr>
          <w:b/>
          <w:sz w:val="22"/>
          <w:szCs w:val="22"/>
        </w:rPr>
        <w:t>Дополнительная литература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Инфекционные болезни у детей. Справочник в вопросах и ответах. Под редакцией Симовоньян Э. Н., Ростов-на-Дону, 2002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Основы поликлинической педиатрии. Под редакцией ДжумагазиеваА.А. г.Астрахань, 2004г.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Поликлиническая педиатрия: учебник для вузов / под ред. А.С. Калмыковой. – М.: ГЭОТАР–МЕДИА, 2007г., 2009 г. (ЭР)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Участковый педиатр. Справочное руководство. Под редакцией РзякинойМ.Ф., Молочного В. Г., Ростов-на-Дону, 2005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Черная Н.Л. Участковый педиатр. Профилактическая медицинская помощь.г. Ростов-на-Дону, 2006г.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Доскин В. А., Косенкова Т. В., Авдеева Т. Г. и др. Поликлиническая педиатрия. Москва, 2002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 xml:space="preserve">Манин В. Н., Румянцев А. Г. История развития ребенка. Москва, 2002 г. 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Пропедевтика детских болезней. Под редакцией Карпова В.В. Учебное пособие.г. Ростов-на-Дону, 2010г.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Заболевания детского возраста. Учебное пособие третье, дополненное, переработанное, под редакцией проф. Сависько А.А., 2010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Усов И.Н. с соавт. Практические навыки педиатра. Минск, 1989г.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Шабалов Н. П. Детские болезни. Спб, 2000 г., 2005г., том.1,2.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Шиляев Р. Р., Чемоданов В. В., Рывкин А.И. и др. Болезни детей раннего возраста. М., 2002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Шиляев Р. Р., Чемоданов В. В., Рывкин А.И. и др. Болезни детей старшего возраста. М., 2002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Здоровье детей в образовательных учреждениях. Организация и контроль. Под редакцией Рзякиной М. Ф., Молочного В. Г., Ростов-на-Дону, 2005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Праздников В. П. Закаливание в детском возрасте, М.,1983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Энциклопедия семейного врача. Книга 1. Киев, 2000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Неотложная помощь в педиатрии. Под редакцией Цыбулькина Э. К., М., 1987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Цыбулькин Э.К. Угрожающие состояния в педиатрии. Экстренная врачебная помощь. М.,2007г.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Руководство по скорой медицинской помощи. Под редакцией Багненко С.Ф. с соавт. М., 2007г.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Неонатология. Под редакцией Чернышова В. Н., Ростов-на-Дону, 2005г.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Подростковая медицина. Под редакцией Левиной Л.И., 1999г., 2006г.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Запруднов А. М., Сальникова С. И., Мазанкова Л. Н. Гельминтозы у детей. М., 2002 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Клиническая токсикология детей и подростков. Под редакцией Марковой И.В. с соавт. Спб, 1999г.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Федеральный закон от 21.11.2011 г. № 323 «Об основах охраны здоровья граждан в Российской Федерации».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и СР РФ №366н от16.04.2012 года «Об утверждении порядка оказания педиатрической помощи»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РФ от 07.05.98 г. № 151 «О временных отраслевых стандартах объема медицинской помощи детям», ч. 1-3.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РФ № 154 от 05.05.99 г. «О совершенствовании медицинской помощи детям подросткового возраста».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РФ№ 229  от 27.06.2007 г.  «О национальном календаре профилактических прививок и календаре профилактических прививок по эпидемическим показаниям».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 xml:space="preserve">Приказ МЗ и СР РФ№ 51н от 31.01.2011 г. «Об утверждении национального календаря профилактических прививок и календаря профилактических прививок по эпидемическим показаниям». 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РФ и СР № 307 от 28.04.2007г. «Стандарт диспансерного (профилактического) наблюдения детей первого года жизни».</w:t>
      </w:r>
    </w:p>
    <w:p w:rsidR="00BC1E62" w:rsidRPr="00213C79" w:rsidRDefault="00BC1E62" w:rsidP="00213C79">
      <w:pPr>
        <w:pStyle w:val="a3"/>
        <w:widowControl/>
        <w:numPr>
          <w:ilvl w:val="0"/>
          <w:numId w:val="2"/>
        </w:numPr>
        <w:tabs>
          <w:tab w:val="clear" w:pos="709"/>
          <w:tab w:val="left" w:pos="284"/>
          <w:tab w:val="left" w:pos="540"/>
          <w:tab w:val="left" w:pos="720"/>
        </w:tabs>
        <w:spacing w:after="0" w:line="240" w:lineRule="exact"/>
        <w:ind w:left="0" w:right="-54" w:firstLine="0"/>
        <w:jc w:val="both"/>
        <w:rPr>
          <w:color w:val="auto"/>
          <w:sz w:val="22"/>
          <w:szCs w:val="22"/>
        </w:rPr>
      </w:pPr>
      <w:r w:rsidRPr="00213C79">
        <w:rPr>
          <w:color w:val="auto"/>
          <w:sz w:val="22"/>
          <w:szCs w:val="22"/>
        </w:rPr>
        <w:t>Приказ МЗ и СР РФ №283 от 19.04.2007г. «Критерии оценки эффективности работы врача-педиатра участкового» и др.</w:t>
      </w:r>
    </w:p>
    <w:p w:rsidR="00BC1E62" w:rsidRPr="00A87D87" w:rsidRDefault="00BC1E62" w:rsidP="00213C79">
      <w:pPr>
        <w:rPr>
          <w:b/>
          <w:sz w:val="22"/>
          <w:szCs w:val="22"/>
        </w:rPr>
      </w:pPr>
    </w:p>
    <w:p w:rsidR="00A87D87" w:rsidRPr="00A87D87" w:rsidRDefault="00A87D87" w:rsidP="00A87D87">
      <w:pPr>
        <w:spacing w:line="240" w:lineRule="exact"/>
        <w:jc w:val="both"/>
        <w:rPr>
          <w:b/>
          <w:sz w:val="22"/>
          <w:szCs w:val="22"/>
        </w:rPr>
      </w:pPr>
      <w:r w:rsidRPr="00A87D87">
        <w:rPr>
          <w:b/>
          <w:sz w:val="22"/>
          <w:szCs w:val="22"/>
        </w:rPr>
        <w:t>Утверждено на заседании ЦМК по педиатрическим дисциплинам</w:t>
      </w:r>
    </w:p>
    <w:p w:rsidR="00A87D87" w:rsidRPr="00A87D87" w:rsidRDefault="00CA6051" w:rsidP="00A87D87">
      <w:pPr>
        <w:spacing w:line="24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29</w:t>
      </w:r>
      <w:r w:rsidR="00A87D87" w:rsidRPr="00A87D87">
        <w:rPr>
          <w:b/>
          <w:sz w:val="22"/>
          <w:szCs w:val="22"/>
        </w:rPr>
        <w:t>.08. 202</w:t>
      </w:r>
      <w:r>
        <w:rPr>
          <w:b/>
          <w:sz w:val="22"/>
          <w:szCs w:val="22"/>
        </w:rPr>
        <w:t>4</w:t>
      </w:r>
      <w:r w:rsidR="00A87D87" w:rsidRPr="00A87D87">
        <w:rPr>
          <w:b/>
          <w:sz w:val="22"/>
          <w:szCs w:val="22"/>
        </w:rPr>
        <w:t xml:space="preserve"> г., протокол № 1</w:t>
      </w:r>
    </w:p>
    <w:p w:rsidR="00A87D87" w:rsidRPr="00A87D87" w:rsidRDefault="00A87D87" w:rsidP="00A87D87">
      <w:pPr>
        <w:spacing w:line="240" w:lineRule="exact"/>
        <w:jc w:val="both"/>
        <w:rPr>
          <w:b/>
          <w:sz w:val="22"/>
          <w:szCs w:val="22"/>
        </w:rPr>
      </w:pPr>
      <w:r w:rsidRPr="00A87D87">
        <w:rPr>
          <w:b/>
          <w:sz w:val="22"/>
          <w:szCs w:val="22"/>
        </w:rPr>
        <w:t>Глава ЦМК, д.мед.н., профессор           ____________________         Б.А.Безкаравайный</w:t>
      </w:r>
    </w:p>
    <w:p w:rsidR="00A87D87" w:rsidRPr="00A87D87" w:rsidRDefault="00A87D87" w:rsidP="00A87D87">
      <w:pPr>
        <w:spacing w:line="240" w:lineRule="exact"/>
        <w:jc w:val="both"/>
        <w:rPr>
          <w:b/>
          <w:sz w:val="22"/>
          <w:szCs w:val="22"/>
        </w:rPr>
      </w:pPr>
    </w:p>
    <w:p w:rsidR="00A87D87" w:rsidRPr="00A87D87" w:rsidRDefault="00A87D87" w:rsidP="00A87D87">
      <w:pPr>
        <w:spacing w:line="240" w:lineRule="exact"/>
        <w:jc w:val="both"/>
        <w:rPr>
          <w:b/>
          <w:sz w:val="22"/>
          <w:szCs w:val="22"/>
        </w:rPr>
      </w:pPr>
      <w:r w:rsidRPr="00A87D87">
        <w:rPr>
          <w:b/>
          <w:sz w:val="22"/>
          <w:szCs w:val="22"/>
        </w:rPr>
        <w:t>Утверждено на методическом заседании кафедры педиатрии детской хирургии</w:t>
      </w:r>
    </w:p>
    <w:p w:rsidR="00A87D87" w:rsidRPr="00A87D87" w:rsidRDefault="00CA6051" w:rsidP="00A87D87">
      <w:pPr>
        <w:spacing w:line="24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29</w:t>
      </w:r>
      <w:r w:rsidR="00A87D87" w:rsidRPr="00A87D87">
        <w:rPr>
          <w:b/>
          <w:sz w:val="22"/>
          <w:szCs w:val="22"/>
        </w:rPr>
        <w:t>.08. 202</w:t>
      </w:r>
      <w:r>
        <w:rPr>
          <w:b/>
          <w:sz w:val="22"/>
          <w:szCs w:val="22"/>
        </w:rPr>
        <w:t>4</w:t>
      </w:r>
      <w:bookmarkStart w:id="0" w:name="_GoBack"/>
      <w:bookmarkEnd w:id="0"/>
      <w:r w:rsidR="00A87D87" w:rsidRPr="00A87D87">
        <w:rPr>
          <w:b/>
          <w:sz w:val="22"/>
          <w:szCs w:val="22"/>
        </w:rPr>
        <w:t xml:space="preserve"> г., протокол № 1</w:t>
      </w:r>
    </w:p>
    <w:p w:rsidR="00985287" w:rsidRPr="00A87D87" w:rsidRDefault="00A87D87" w:rsidP="00A87D87">
      <w:pPr>
        <w:spacing w:line="240" w:lineRule="exact"/>
        <w:jc w:val="both"/>
        <w:rPr>
          <w:sz w:val="22"/>
          <w:szCs w:val="22"/>
        </w:rPr>
      </w:pPr>
      <w:r w:rsidRPr="00A87D87">
        <w:rPr>
          <w:b/>
          <w:sz w:val="22"/>
          <w:szCs w:val="22"/>
        </w:rPr>
        <w:t>Зав. кафедрой, д.мед.н., профессор       ____________________         Б.А.Безкаравайный</w:t>
      </w:r>
    </w:p>
    <w:sectPr w:rsidR="00985287" w:rsidRPr="00A87D87" w:rsidSect="005D4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E4CC8"/>
    <w:multiLevelType w:val="multilevel"/>
    <w:tmpl w:val="B3DC75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16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52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32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ind w:left="360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ind w:left="3960" w:hanging="360"/>
      </w:pPr>
      <w:rPr>
        <w:rFonts w:cs="Times New Roman"/>
      </w:rPr>
    </w:lvl>
  </w:abstractNum>
  <w:abstractNum w:abstractNumId="1">
    <w:nsid w:val="7A9877B7"/>
    <w:multiLevelType w:val="multilevel"/>
    <w:tmpl w:val="E474BD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16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ind w:left="252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32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ind w:left="360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C1E62"/>
    <w:rsid w:val="00213C79"/>
    <w:rsid w:val="00423A5D"/>
    <w:rsid w:val="006E472C"/>
    <w:rsid w:val="009264E5"/>
    <w:rsid w:val="00A87D87"/>
    <w:rsid w:val="00BC02CD"/>
    <w:rsid w:val="00BC1E62"/>
    <w:rsid w:val="00CA6051"/>
    <w:rsid w:val="00D13B68"/>
    <w:rsid w:val="00E8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1FCBA-5C2E-4B06-A9CF-6F8CCB86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E62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C1E62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DejaVu 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7</cp:revision>
  <dcterms:created xsi:type="dcterms:W3CDTF">2021-09-02T10:30:00Z</dcterms:created>
  <dcterms:modified xsi:type="dcterms:W3CDTF">2024-09-05T10:46:00Z</dcterms:modified>
</cp:coreProperties>
</file>