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A10" w:rsidRPr="00D04FCF" w:rsidRDefault="008D1A10" w:rsidP="00436FD7">
      <w:pPr>
        <w:jc w:val="right"/>
        <w:rPr>
          <w:b/>
          <w:bCs/>
          <w:sz w:val="24"/>
          <w:szCs w:val="24"/>
          <w:lang w:val="uk-UA"/>
        </w:rPr>
      </w:pPr>
      <w:r w:rsidRPr="00D04FCF">
        <w:rPr>
          <w:b/>
          <w:bCs/>
          <w:sz w:val="24"/>
          <w:szCs w:val="24"/>
        </w:rPr>
        <w:t>«</w:t>
      </w:r>
      <w:proofErr w:type="spellStart"/>
      <w:r w:rsidRPr="00D04FCF">
        <w:rPr>
          <w:b/>
          <w:bCs/>
          <w:sz w:val="24"/>
          <w:szCs w:val="24"/>
          <w:lang w:val="uk-UA"/>
        </w:rPr>
        <w:t>Утверждаю</w:t>
      </w:r>
      <w:proofErr w:type="spellEnd"/>
      <w:r w:rsidRPr="00D04FCF">
        <w:rPr>
          <w:b/>
          <w:bCs/>
          <w:sz w:val="24"/>
          <w:szCs w:val="24"/>
          <w:lang w:val="uk-UA"/>
        </w:rPr>
        <w:t>»</w:t>
      </w:r>
    </w:p>
    <w:p w:rsidR="008D1A10" w:rsidRPr="00D04FCF" w:rsidRDefault="008D1A10" w:rsidP="00436FD7">
      <w:pPr>
        <w:jc w:val="right"/>
        <w:rPr>
          <w:sz w:val="24"/>
          <w:szCs w:val="24"/>
          <w:lang w:val="uk-UA"/>
        </w:rPr>
      </w:pPr>
      <w:r w:rsidRPr="00D04FCF">
        <w:rPr>
          <w:sz w:val="24"/>
          <w:szCs w:val="24"/>
          <w:lang w:val="uk-UA"/>
        </w:rPr>
        <w:t xml:space="preserve">Декан </w:t>
      </w:r>
      <w:r w:rsidR="007D6EE5">
        <w:rPr>
          <w:sz w:val="24"/>
          <w:szCs w:val="24"/>
        </w:rPr>
        <w:t>М</w:t>
      </w:r>
      <w:proofErr w:type="spellStart"/>
      <w:r w:rsidRPr="00D04FCF">
        <w:rPr>
          <w:sz w:val="24"/>
          <w:szCs w:val="24"/>
          <w:lang w:val="uk-UA"/>
        </w:rPr>
        <w:t>едицинского</w:t>
      </w:r>
      <w:bookmarkStart w:id="0" w:name="_GoBack"/>
      <w:bookmarkEnd w:id="0"/>
      <w:proofErr w:type="spellEnd"/>
      <w:r w:rsidR="000A2817">
        <w:rPr>
          <w:sz w:val="24"/>
          <w:szCs w:val="24"/>
          <w:lang w:val="uk-UA"/>
        </w:rPr>
        <w:t xml:space="preserve"> </w:t>
      </w:r>
      <w:proofErr w:type="spellStart"/>
      <w:r w:rsidRPr="00D04FCF">
        <w:rPr>
          <w:sz w:val="24"/>
          <w:szCs w:val="24"/>
          <w:lang w:val="uk-UA"/>
        </w:rPr>
        <w:t>факультета</w:t>
      </w:r>
      <w:proofErr w:type="spellEnd"/>
    </w:p>
    <w:p w:rsidR="008D1A10" w:rsidRPr="00D04FCF" w:rsidRDefault="008D1A10" w:rsidP="00436FD7">
      <w:pPr>
        <w:jc w:val="right"/>
        <w:rPr>
          <w:sz w:val="24"/>
          <w:szCs w:val="24"/>
          <w:lang w:val="uk-UA"/>
        </w:rPr>
      </w:pPr>
      <w:r w:rsidRPr="00D04FCF">
        <w:rPr>
          <w:sz w:val="24"/>
          <w:szCs w:val="24"/>
          <w:lang w:val="uk-UA"/>
        </w:rPr>
        <w:t xml:space="preserve">по </w:t>
      </w:r>
      <w:proofErr w:type="spellStart"/>
      <w:r w:rsidRPr="00D04FCF">
        <w:rPr>
          <w:sz w:val="24"/>
          <w:szCs w:val="24"/>
          <w:lang w:val="uk-UA"/>
        </w:rPr>
        <w:t>специальности</w:t>
      </w:r>
      <w:proofErr w:type="spellEnd"/>
      <w:r w:rsidRPr="00D04FCF">
        <w:rPr>
          <w:sz w:val="24"/>
          <w:szCs w:val="24"/>
          <w:lang w:val="uk-UA"/>
        </w:rPr>
        <w:t xml:space="preserve"> «</w:t>
      </w:r>
      <w:r w:rsidRPr="00D04FCF">
        <w:rPr>
          <w:sz w:val="24"/>
          <w:szCs w:val="24"/>
        </w:rPr>
        <w:t>Педиатрия</w:t>
      </w:r>
      <w:r w:rsidRPr="00D04FCF">
        <w:rPr>
          <w:sz w:val="24"/>
          <w:szCs w:val="24"/>
          <w:lang w:val="uk-UA"/>
        </w:rPr>
        <w:t>»</w:t>
      </w:r>
    </w:p>
    <w:p w:rsidR="00436FD7" w:rsidRPr="009B626A" w:rsidRDefault="00436FD7" w:rsidP="00436FD7">
      <w:pPr>
        <w:pStyle w:val="a7"/>
        <w:spacing w:after="0"/>
        <w:jc w:val="right"/>
        <w:rPr>
          <w:b/>
          <w:sz w:val="24"/>
          <w:szCs w:val="24"/>
        </w:rPr>
      </w:pPr>
      <w:r w:rsidRPr="009B626A">
        <w:rPr>
          <w:sz w:val="24"/>
          <w:szCs w:val="24"/>
        </w:rPr>
        <w:t xml:space="preserve">ФГБОУ ВО ЛГМУ им. </w:t>
      </w:r>
      <w:proofErr w:type="spellStart"/>
      <w:r w:rsidRPr="009B626A">
        <w:rPr>
          <w:sz w:val="24"/>
          <w:szCs w:val="24"/>
        </w:rPr>
        <w:t>Свт</w:t>
      </w:r>
      <w:proofErr w:type="spellEnd"/>
      <w:r w:rsidRPr="009B626A">
        <w:rPr>
          <w:sz w:val="24"/>
          <w:szCs w:val="24"/>
        </w:rPr>
        <w:t>. Луки Минздрава России</w:t>
      </w:r>
    </w:p>
    <w:p w:rsidR="008D1A10" w:rsidRPr="00D04FCF" w:rsidRDefault="008D1A10" w:rsidP="00436FD7">
      <w:pPr>
        <w:jc w:val="right"/>
        <w:rPr>
          <w:sz w:val="24"/>
          <w:szCs w:val="24"/>
        </w:rPr>
      </w:pPr>
      <w:r w:rsidRPr="00D04FCF">
        <w:rPr>
          <w:sz w:val="24"/>
          <w:szCs w:val="24"/>
          <w:lang w:val="uk-UA"/>
        </w:rPr>
        <w:t xml:space="preserve">_______________ проф. </w:t>
      </w:r>
      <w:proofErr w:type="spellStart"/>
      <w:r w:rsidRPr="00D04FCF">
        <w:rPr>
          <w:sz w:val="24"/>
          <w:szCs w:val="24"/>
        </w:rPr>
        <w:t>Сиротченко</w:t>
      </w:r>
      <w:proofErr w:type="spellEnd"/>
      <w:r w:rsidRPr="00D04FCF">
        <w:rPr>
          <w:sz w:val="24"/>
          <w:szCs w:val="24"/>
        </w:rPr>
        <w:t xml:space="preserve"> Т.А.</w:t>
      </w:r>
    </w:p>
    <w:p w:rsidR="008D1A10" w:rsidRPr="00D04FCF" w:rsidRDefault="000A2817" w:rsidP="00436FD7">
      <w:pPr>
        <w:jc w:val="righ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02.09.</w:t>
      </w:r>
      <w:r w:rsidR="008D1A10">
        <w:rPr>
          <w:sz w:val="24"/>
          <w:szCs w:val="24"/>
          <w:lang w:val="uk-UA"/>
        </w:rPr>
        <w:t>202</w:t>
      </w:r>
      <w:r>
        <w:rPr>
          <w:sz w:val="24"/>
          <w:szCs w:val="24"/>
          <w:lang w:val="uk-UA"/>
        </w:rPr>
        <w:t>4</w:t>
      </w:r>
      <w:r w:rsidR="008D1A10" w:rsidRPr="00D04FCF">
        <w:rPr>
          <w:sz w:val="24"/>
          <w:szCs w:val="24"/>
          <w:lang w:val="uk-UA"/>
        </w:rPr>
        <w:t xml:space="preserve"> г</w:t>
      </w:r>
    </w:p>
    <w:p w:rsidR="008D1A10" w:rsidRPr="00D04FCF" w:rsidRDefault="008D1A10" w:rsidP="008009F5">
      <w:pPr>
        <w:jc w:val="center"/>
        <w:rPr>
          <w:b/>
          <w:bCs/>
          <w:sz w:val="24"/>
          <w:szCs w:val="24"/>
        </w:rPr>
      </w:pPr>
      <w:r w:rsidRPr="00D04FCF">
        <w:rPr>
          <w:b/>
          <w:bCs/>
          <w:sz w:val="24"/>
          <w:szCs w:val="24"/>
        </w:rPr>
        <w:t>КАЛЕНДАРНО-ТЕМАТИЧЕСКИЙ ПЛАН</w:t>
      </w:r>
    </w:p>
    <w:p w:rsidR="008D1A10" w:rsidRPr="00D04FCF" w:rsidRDefault="008D1A10" w:rsidP="008009F5">
      <w:pPr>
        <w:jc w:val="center"/>
        <w:rPr>
          <w:b/>
          <w:bCs/>
          <w:sz w:val="24"/>
          <w:szCs w:val="24"/>
        </w:rPr>
      </w:pPr>
      <w:r w:rsidRPr="00D04FCF">
        <w:rPr>
          <w:b/>
          <w:bCs/>
          <w:sz w:val="24"/>
          <w:szCs w:val="24"/>
        </w:rPr>
        <w:t>САМОСТОЯТЕЛЬНОЙ РАБОТЫ ПО ГОСПИТАЛЬНОЙ ПЕДИАТРИИ ДЛЯ СТУДЕНТОВ 6 КУРСА</w:t>
      </w:r>
    </w:p>
    <w:p w:rsidR="008D1A10" w:rsidRPr="00D04FCF" w:rsidRDefault="008D1A10" w:rsidP="008009F5">
      <w:pPr>
        <w:jc w:val="center"/>
        <w:rPr>
          <w:b/>
          <w:bCs/>
          <w:sz w:val="24"/>
          <w:szCs w:val="24"/>
        </w:rPr>
      </w:pPr>
      <w:r w:rsidRPr="00D04FCF">
        <w:rPr>
          <w:b/>
          <w:bCs/>
          <w:sz w:val="24"/>
          <w:szCs w:val="24"/>
        </w:rPr>
        <w:t xml:space="preserve">МЕДИЦИНСКОГО ФАКУЛЬТЕТА ПО </w:t>
      </w:r>
      <w:r>
        <w:rPr>
          <w:b/>
          <w:bCs/>
          <w:sz w:val="24"/>
          <w:szCs w:val="24"/>
        </w:rPr>
        <w:t>СПЕЦИАЛЬНОСТИ «ПЕДИАТРИЯ» НА 202</w:t>
      </w:r>
      <w:r w:rsidR="000A2817">
        <w:rPr>
          <w:b/>
          <w:bCs/>
          <w:sz w:val="24"/>
          <w:szCs w:val="24"/>
        </w:rPr>
        <w:t>4</w:t>
      </w:r>
      <w:r w:rsidRPr="00D04FCF">
        <w:rPr>
          <w:b/>
          <w:bCs/>
          <w:sz w:val="24"/>
          <w:szCs w:val="24"/>
        </w:rPr>
        <w:t>-20</w:t>
      </w:r>
      <w:r w:rsidR="007D6EE5">
        <w:rPr>
          <w:b/>
          <w:bCs/>
          <w:sz w:val="24"/>
          <w:szCs w:val="24"/>
        </w:rPr>
        <w:t>2</w:t>
      </w:r>
      <w:r w:rsidR="000A2817">
        <w:rPr>
          <w:b/>
          <w:bCs/>
          <w:sz w:val="24"/>
          <w:szCs w:val="24"/>
        </w:rPr>
        <w:t>5</w:t>
      </w:r>
      <w:r w:rsidRPr="00D04FCF">
        <w:rPr>
          <w:b/>
          <w:bCs/>
          <w:sz w:val="24"/>
          <w:szCs w:val="24"/>
        </w:rPr>
        <w:t xml:space="preserve"> </w:t>
      </w:r>
      <w:proofErr w:type="spellStart"/>
      <w:r w:rsidRPr="00D04FCF">
        <w:rPr>
          <w:b/>
          <w:bCs/>
          <w:sz w:val="24"/>
          <w:szCs w:val="24"/>
        </w:rPr>
        <w:t>уч</w:t>
      </w:r>
      <w:proofErr w:type="spellEnd"/>
      <w:r w:rsidRPr="00D04FCF">
        <w:rPr>
          <w:b/>
          <w:bCs/>
          <w:sz w:val="24"/>
          <w:szCs w:val="24"/>
        </w:rPr>
        <w:t>. год</w:t>
      </w:r>
    </w:p>
    <w:tbl>
      <w:tblPr>
        <w:tblW w:w="0" w:type="auto"/>
        <w:tblInd w:w="-106" w:type="dxa"/>
        <w:tblLook w:val="0000"/>
      </w:tblPr>
      <w:tblGrid>
        <w:gridCol w:w="459"/>
        <w:gridCol w:w="2297"/>
        <w:gridCol w:w="5483"/>
        <w:gridCol w:w="1562"/>
        <w:gridCol w:w="5921"/>
      </w:tblGrid>
      <w:tr w:rsidR="008D1A10" w:rsidRPr="00D04FCF">
        <w:trPr>
          <w:trHeight w:val="63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1A10" w:rsidRPr="00D04FCF" w:rsidRDefault="008D1A10" w:rsidP="004221B4">
            <w:pPr>
              <w:jc w:val="center"/>
              <w:rPr>
                <w:b/>
                <w:bCs/>
                <w:sz w:val="24"/>
                <w:szCs w:val="24"/>
              </w:rPr>
            </w:pPr>
            <w:r w:rsidRPr="00D04FCF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1A10" w:rsidRPr="00D04FCF" w:rsidRDefault="008D1A10" w:rsidP="004221B4">
            <w:pPr>
              <w:jc w:val="center"/>
              <w:rPr>
                <w:b/>
                <w:bCs/>
                <w:sz w:val="24"/>
                <w:szCs w:val="24"/>
              </w:rPr>
            </w:pPr>
            <w:r w:rsidRPr="00D04FCF">
              <w:rPr>
                <w:b/>
                <w:bCs/>
                <w:sz w:val="24"/>
                <w:szCs w:val="24"/>
              </w:rPr>
              <w:t xml:space="preserve">Тема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1A10" w:rsidRPr="00D04FCF" w:rsidRDefault="008D1A10" w:rsidP="004221B4">
            <w:pPr>
              <w:jc w:val="center"/>
              <w:rPr>
                <w:b/>
                <w:bCs/>
                <w:sz w:val="24"/>
                <w:szCs w:val="24"/>
              </w:rPr>
            </w:pPr>
            <w:r w:rsidRPr="00D04FCF">
              <w:rPr>
                <w:b/>
                <w:bCs/>
                <w:sz w:val="24"/>
                <w:szCs w:val="24"/>
              </w:rPr>
              <w:t>Вопросы, подлежащие изучению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1A10" w:rsidRPr="00D04FCF" w:rsidRDefault="008D1A10" w:rsidP="004221B4">
            <w:pPr>
              <w:jc w:val="center"/>
              <w:rPr>
                <w:b/>
                <w:bCs/>
                <w:sz w:val="24"/>
                <w:szCs w:val="24"/>
              </w:rPr>
            </w:pPr>
            <w:r w:rsidRPr="00D04FCF">
              <w:rPr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1A10" w:rsidRPr="00D04FCF" w:rsidRDefault="008D1A10" w:rsidP="004221B4">
            <w:pPr>
              <w:jc w:val="center"/>
              <w:rPr>
                <w:b/>
                <w:bCs/>
                <w:sz w:val="24"/>
                <w:szCs w:val="24"/>
              </w:rPr>
            </w:pPr>
            <w:r w:rsidRPr="00D04FCF">
              <w:rPr>
                <w:b/>
                <w:bCs/>
                <w:sz w:val="24"/>
                <w:szCs w:val="24"/>
              </w:rPr>
              <w:t>Перечень литературы</w:t>
            </w:r>
          </w:p>
        </w:tc>
      </w:tr>
      <w:tr w:rsidR="008D1A10" w:rsidRPr="00D04FCF">
        <w:trPr>
          <w:trHeight w:val="28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A10" w:rsidRPr="00D04FCF" w:rsidRDefault="008D1A10" w:rsidP="004221B4">
            <w:pPr>
              <w:jc w:val="center"/>
              <w:rPr>
                <w:sz w:val="24"/>
                <w:szCs w:val="24"/>
              </w:rPr>
            </w:pPr>
            <w:r w:rsidRPr="00D04FCF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A10" w:rsidRPr="00D04FCF" w:rsidRDefault="008D1A10" w:rsidP="004221B4">
            <w:pPr>
              <w:jc w:val="center"/>
              <w:rPr>
                <w:sz w:val="24"/>
                <w:szCs w:val="24"/>
              </w:rPr>
            </w:pPr>
            <w:r w:rsidRPr="00D04FCF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A10" w:rsidRPr="00D04FCF" w:rsidRDefault="008D1A10" w:rsidP="004221B4">
            <w:pPr>
              <w:jc w:val="center"/>
              <w:rPr>
                <w:sz w:val="24"/>
                <w:szCs w:val="24"/>
              </w:rPr>
            </w:pPr>
            <w:r w:rsidRPr="00D04FCF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A10" w:rsidRPr="00D04FCF" w:rsidRDefault="008D1A10" w:rsidP="004221B4">
            <w:pPr>
              <w:jc w:val="center"/>
              <w:rPr>
                <w:sz w:val="24"/>
                <w:szCs w:val="24"/>
              </w:rPr>
            </w:pPr>
            <w:r w:rsidRPr="00D04FCF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A10" w:rsidRPr="00D04FCF" w:rsidRDefault="008D1A10" w:rsidP="004221B4">
            <w:pPr>
              <w:jc w:val="center"/>
              <w:rPr>
                <w:sz w:val="24"/>
                <w:szCs w:val="24"/>
              </w:rPr>
            </w:pPr>
            <w:r w:rsidRPr="00D04FCF">
              <w:rPr>
                <w:sz w:val="24"/>
                <w:szCs w:val="24"/>
              </w:rPr>
              <w:t>5</w:t>
            </w:r>
          </w:p>
        </w:tc>
      </w:tr>
      <w:tr w:rsidR="008D1A10" w:rsidRPr="00D04FCF">
        <w:trPr>
          <w:trHeight w:val="34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A10" w:rsidRPr="00D04FCF" w:rsidRDefault="008D1A10" w:rsidP="004221B4">
            <w:pPr>
              <w:jc w:val="center"/>
              <w:rPr>
                <w:sz w:val="24"/>
                <w:szCs w:val="24"/>
              </w:rPr>
            </w:pPr>
            <w:r w:rsidRPr="00D04FCF">
              <w:rPr>
                <w:sz w:val="24"/>
                <w:szCs w:val="24"/>
              </w:rPr>
              <w:t>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A10" w:rsidRPr="00D04FCF" w:rsidRDefault="008D1A10" w:rsidP="00B84C30">
            <w:pPr>
              <w:spacing w:line="276" w:lineRule="auto"/>
              <w:ind w:firstLine="13"/>
              <w:jc w:val="both"/>
              <w:rPr>
                <w:sz w:val="24"/>
                <w:szCs w:val="24"/>
                <w:lang w:eastAsia="en-US"/>
              </w:rPr>
            </w:pPr>
            <w:r w:rsidRPr="00D04FCF">
              <w:rPr>
                <w:sz w:val="24"/>
                <w:szCs w:val="24"/>
                <w:lang w:eastAsia="en-US"/>
              </w:rPr>
              <w:t>Ревматология детского возраста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A10" w:rsidRPr="00D04FCF" w:rsidRDefault="008D1A10" w:rsidP="000A2817">
            <w:pPr>
              <w:tabs>
                <w:tab w:val="right" w:leader="underscore" w:pos="9639"/>
              </w:tabs>
              <w:ind w:firstLine="13"/>
              <w:jc w:val="both"/>
              <w:rPr>
                <w:sz w:val="24"/>
                <w:szCs w:val="24"/>
              </w:rPr>
            </w:pPr>
            <w:r w:rsidRPr="00D04FCF">
              <w:rPr>
                <w:sz w:val="24"/>
                <w:szCs w:val="24"/>
              </w:rPr>
              <w:t>Дифференциальная диагностика суставного синдрома у детей.</w:t>
            </w:r>
            <w:r w:rsidR="000A2817">
              <w:rPr>
                <w:sz w:val="24"/>
                <w:szCs w:val="24"/>
              </w:rPr>
              <w:t xml:space="preserve"> </w:t>
            </w:r>
            <w:proofErr w:type="spellStart"/>
            <w:r w:rsidRPr="00D04FCF">
              <w:rPr>
                <w:sz w:val="24"/>
                <w:szCs w:val="24"/>
              </w:rPr>
              <w:t>Ювенильный</w:t>
            </w:r>
            <w:proofErr w:type="spellEnd"/>
            <w:r w:rsidRPr="00D04FCF">
              <w:rPr>
                <w:sz w:val="24"/>
                <w:szCs w:val="24"/>
              </w:rPr>
              <w:t xml:space="preserve"> </w:t>
            </w:r>
            <w:proofErr w:type="spellStart"/>
            <w:r w:rsidRPr="00D04FCF">
              <w:rPr>
                <w:sz w:val="24"/>
                <w:szCs w:val="24"/>
              </w:rPr>
              <w:t>ревматоидный</w:t>
            </w:r>
            <w:proofErr w:type="spellEnd"/>
            <w:r w:rsidRPr="00D04FCF">
              <w:rPr>
                <w:sz w:val="24"/>
                <w:szCs w:val="24"/>
              </w:rPr>
              <w:t xml:space="preserve"> артрит – принципы диспансерного наблюдения.</w:t>
            </w:r>
            <w:r w:rsidR="000A2817">
              <w:rPr>
                <w:sz w:val="24"/>
                <w:szCs w:val="24"/>
              </w:rPr>
              <w:t xml:space="preserve"> </w:t>
            </w:r>
            <w:proofErr w:type="gramStart"/>
            <w:r w:rsidRPr="00D04FCF">
              <w:rPr>
                <w:sz w:val="24"/>
                <w:szCs w:val="24"/>
              </w:rPr>
              <w:t>Диспансерное</w:t>
            </w:r>
            <w:proofErr w:type="gramEnd"/>
            <w:r w:rsidRPr="00D04FCF">
              <w:rPr>
                <w:sz w:val="24"/>
                <w:szCs w:val="24"/>
              </w:rPr>
              <w:t xml:space="preserve"> наблюдения при диффузных заболеваниях соединительной ткани и системных </w:t>
            </w:r>
            <w:proofErr w:type="spellStart"/>
            <w:r w:rsidRPr="00D04FCF">
              <w:rPr>
                <w:sz w:val="24"/>
                <w:szCs w:val="24"/>
              </w:rPr>
              <w:t>васкулитах</w:t>
            </w:r>
            <w:proofErr w:type="spellEnd"/>
            <w:r w:rsidRPr="00D04FCF">
              <w:rPr>
                <w:sz w:val="24"/>
                <w:szCs w:val="24"/>
              </w:rPr>
              <w:t xml:space="preserve"> у детей.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A10" w:rsidRPr="00D04FCF" w:rsidRDefault="008D1A10" w:rsidP="00436FD7">
            <w:pPr>
              <w:tabs>
                <w:tab w:val="right" w:leader="underscore" w:pos="963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436FD7"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A10" w:rsidRPr="00D04FCF" w:rsidRDefault="008D1A10" w:rsidP="002D2DDA">
            <w:pPr>
              <w:pStyle w:val="a3"/>
              <w:spacing w:after="0"/>
              <w:ind w:left="0"/>
              <w:jc w:val="both"/>
            </w:pPr>
            <w:r w:rsidRPr="00D04FCF">
              <w:t xml:space="preserve">1. </w:t>
            </w:r>
            <w:proofErr w:type="spellStart"/>
            <w:r w:rsidRPr="00D04FCF">
              <w:t>Шабалов</w:t>
            </w:r>
            <w:proofErr w:type="spellEnd"/>
            <w:r w:rsidRPr="00D04FCF">
              <w:t xml:space="preserve"> Н. П. Детские болезни: Учебник для мед</w:t>
            </w:r>
            <w:proofErr w:type="gramStart"/>
            <w:r w:rsidRPr="00D04FCF">
              <w:t>.в</w:t>
            </w:r>
            <w:proofErr w:type="gramEnd"/>
            <w:r w:rsidRPr="00D04FCF">
              <w:t>узов, 7-е изд. В 2-х томах. – СПб: Питер, 2012. – 1860 с.</w:t>
            </w:r>
          </w:p>
          <w:p w:rsidR="008D1A10" w:rsidRPr="00D04FCF" w:rsidRDefault="008D1A10" w:rsidP="002D2DDA">
            <w:pPr>
              <w:pStyle w:val="a3"/>
              <w:spacing w:after="0"/>
              <w:ind w:left="0"/>
              <w:jc w:val="both"/>
              <w:rPr>
                <w:rStyle w:val="apple-converted-space"/>
              </w:rPr>
            </w:pPr>
            <w:r w:rsidRPr="00D04FCF">
              <w:rPr>
                <w:rStyle w:val="apple-converted-space"/>
              </w:rPr>
              <w:t xml:space="preserve">2. Педиатрия: Учебник в 2-х томах. Т. 1 / И.А. </w:t>
            </w:r>
            <w:proofErr w:type="spellStart"/>
            <w:r w:rsidRPr="00D04FCF">
              <w:rPr>
                <w:rStyle w:val="apple-converted-space"/>
              </w:rPr>
              <w:t>Утц</w:t>
            </w:r>
            <w:proofErr w:type="spellEnd"/>
            <w:r w:rsidRPr="00D04FCF">
              <w:rPr>
                <w:rStyle w:val="apple-converted-space"/>
              </w:rPr>
              <w:t xml:space="preserve"> и др. - М.: Издательский центр «Академия»,   2010. – 320 с. </w:t>
            </w:r>
          </w:p>
          <w:p w:rsidR="000A2817" w:rsidRPr="00D04FCF" w:rsidRDefault="008D1A10" w:rsidP="00135A67">
            <w:pPr>
              <w:pStyle w:val="1"/>
              <w:ind w:left="0" w:firstLine="0"/>
              <w:rPr>
                <w:sz w:val="24"/>
                <w:szCs w:val="24"/>
              </w:rPr>
            </w:pPr>
            <w:r w:rsidRPr="00D04FCF">
              <w:rPr>
                <w:sz w:val="24"/>
                <w:szCs w:val="24"/>
                <w:lang w:val="ru-RU"/>
              </w:rPr>
              <w:t xml:space="preserve">3. Детская </w:t>
            </w:r>
            <w:proofErr w:type="spellStart"/>
            <w:r w:rsidRPr="00D04FCF">
              <w:rPr>
                <w:sz w:val="24"/>
                <w:szCs w:val="24"/>
                <w:lang w:val="ru-RU"/>
              </w:rPr>
              <w:t>кардиоревматология</w:t>
            </w:r>
            <w:proofErr w:type="spellEnd"/>
            <w:r w:rsidRPr="00D04FCF">
              <w:rPr>
                <w:sz w:val="24"/>
                <w:szCs w:val="24"/>
                <w:lang w:val="ru-RU"/>
              </w:rPr>
              <w:t xml:space="preserve">: </w:t>
            </w:r>
            <w:proofErr w:type="spellStart"/>
            <w:r w:rsidRPr="00D04FCF">
              <w:rPr>
                <w:sz w:val="24"/>
                <w:szCs w:val="24"/>
                <w:lang w:val="ru-RU"/>
              </w:rPr>
              <w:t>уч</w:t>
            </w:r>
            <w:proofErr w:type="spellEnd"/>
            <w:r w:rsidRPr="00D04FCF">
              <w:rPr>
                <w:sz w:val="24"/>
                <w:szCs w:val="24"/>
                <w:lang w:val="ru-RU"/>
              </w:rPr>
              <w:t xml:space="preserve">. пособие для студентов высших уч. заведений IV </w:t>
            </w:r>
            <w:proofErr w:type="spellStart"/>
            <w:r w:rsidRPr="00D04FCF">
              <w:rPr>
                <w:sz w:val="24"/>
                <w:szCs w:val="24"/>
                <w:lang w:val="ru-RU"/>
              </w:rPr>
              <w:t>ур</w:t>
            </w:r>
            <w:proofErr w:type="spellEnd"/>
            <w:r w:rsidRPr="00D04FCF">
              <w:rPr>
                <w:sz w:val="24"/>
                <w:szCs w:val="24"/>
                <w:lang w:val="ru-RU"/>
              </w:rPr>
              <w:t xml:space="preserve">.  </w:t>
            </w:r>
            <w:proofErr w:type="spellStart"/>
            <w:r w:rsidRPr="00D04FCF">
              <w:rPr>
                <w:sz w:val="24"/>
                <w:szCs w:val="24"/>
                <w:lang w:val="ru-RU"/>
              </w:rPr>
              <w:t>аккред</w:t>
            </w:r>
            <w:proofErr w:type="spellEnd"/>
            <w:r w:rsidRPr="00D04FCF">
              <w:rPr>
                <w:sz w:val="24"/>
                <w:szCs w:val="24"/>
                <w:lang w:val="ru-RU"/>
              </w:rPr>
              <w:t xml:space="preserve">., врачей-интернов, детских </w:t>
            </w:r>
            <w:proofErr w:type="spellStart"/>
            <w:r w:rsidRPr="00D04FCF">
              <w:rPr>
                <w:sz w:val="24"/>
                <w:szCs w:val="24"/>
                <w:lang w:val="ru-RU"/>
              </w:rPr>
              <w:t>кардиоревматолог</w:t>
            </w:r>
            <w:proofErr w:type="spellEnd"/>
            <w:r w:rsidRPr="00D04FCF">
              <w:rPr>
                <w:sz w:val="24"/>
                <w:szCs w:val="24"/>
                <w:lang w:val="ru-RU"/>
              </w:rPr>
              <w:t>, врачей-педиатров, врачей общей практики-семейной медицины</w:t>
            </w:r>
            <w:proofErr w:type="gramStart"/>
            <w:r w:rsidRPr="00D04FCF">
              <w:rPr>
                <w:sz w:val="24"/>
                <w:szCs w:val="24"/>
                <w:lang w:val="ru-RU"/>
              </w:rPr>
              <w:t xml:space="preserve"> / П</w:t>
            </w:r>
            <w:proofErr w:type="gramEnd"/>
            <w:r w:rsidRPr="00D04FCF">
              <w:rPr>
                <w:sz w:val="24"/>
                <w:szCs w:val="24"/>
                <w:lang w:val="ru-RU"/>
              </w:rPr>
              <w:t xml:space="preserve">од ред. А.П. </w:t>
            </w:r>
            <w:proofErr w:type="spellStart"/>
            <w:r w:rsidRPr="00D04FCF">
              <w:rPr>
                <w:sz w:val="24"/>
                <w:szCs w:val="24"/>
                <w:lang w:val="ru-RU"/>
              </w:rPr>
              <w:t>Волосовца</w:t>
            </w:r>
            <w:proofErr w:type="spellEnd"/>
            <w:r w:rsidRPr="00D04FCF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D04FCF">
              <w:rPr>
                <w:sz w:val="24"/>
                <w:szCs w:val="24"/>
                <w:lang w:val="ru-RU"/>
              </w:rPr>
              <w:t>В.М.Савво</w:t>
            </w:r>
            <w:proofErr w:type="spellEnd"/>
            <w:r w:rsidRPr="00D04FCF">
              <w:rPr>
                <w:sz w:val="24"/>
                <w:szCs w:val="24"/>
                <w:lang w:val="ru-RU"/>
              </w:rPr>
              <w:t xml:space="preserve">, С.П. </w:t>
            </w:r>
            <w:proofErr w:type="spellStart"/>
            <w:r w:rsidRPr="00D04FCF">
              <w:rPr>
                <w:sz w:val="24"/>
                <w:szCs w:val="24"/>
                <w:lang w:val="ru-RU"/>
              </w:rPr>
              <w:t>Кривопустова</w:t>
            </w:r>
            <w:proofErr w:type="spellEnd"/>
            <w:r w:rsidRPr="00D04FCF">
              <w:rPr>
                <w:sz w:val="24"/>
                <w:szCs w:val="24"/>
                <w:lang w:val="ru-RU"/>
              </w:rPr>
              <w:t xml:space="preserve">. - Харьков.: ТНЦ, 2006. – 256 </w:t>
            </w:r>
            <w:proofErr w:type="gramStart"/>
            <w:r w:rsidRPr="00D04FCF">
              <w:rPr>
                <w:sz w:val="24"/>
                <w:szCs w:val="24"/>
                <w:lang w:val="ru-RU"/>
              </w:rPr>
              <w:t>с</w:t>
            </w:r>
            <w:proofErr w:type="gramEnd"/>
            <w:r w:rsidRPr="00D04FCF">
              <w:rPr>
                <w:sz w:val="24"/>
                <w:szCs w:val="24"/>
                <w:lang w:val="ru-RU"/>
              </w:rPr>
              <w:t>.</w:t>
            </w:r>
          </w:p>
        </w:tc>
      </w:tr>
      <w:tr w:rsidR="008D1A10" w:rsidRPr="00D04FCF" w:rsidTr="000A2817">
        <w:trPr>
          <w:trHeight w:val="1119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A10" w:rsidRPr="00D04FCF" w:rsidRDefault="008D1A10" w:rsidP="004221B4">
            <w:pPr>
              <w:jc w:val="center"/>
              <w:rPr>
                <w:sz w:val="24"/>
                <w:szCs w:val="24"/>
              </w:rPr>
            </w:pPr>
            <w:r w:rsidRPr="00D04FCF">
              <w:rPr>
                <w:sz w:val="24"/>
                <w:szCs w:val="24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A10" w:rsidRPr="00D04FCF" w:rsidRDefault="008D1A10" w:rsidP="00B84C30">
            <w:pPr>
              <w:spacing w:line="276" w:lineRule="auto"/>
              <w:ind w:firstLine="13"/>
              <w:jc w:val="both"/>
              <w:rPr>
                <w:sz w:val="24"/>
                <w:szCs w:val="24"/>
                <w:lang w:eastAsia="en-US"/>
              </w:rPr>
            </w:pPr>
            <w:r w:rsidRPr="00D04FCF">
              <w:rPr>
                <w:sz w:val="24"/>
                <w:szCs w:val="24"/>
                <w:lang w:eastAsia="en-US"/>
              </w:rPr>
              <w:t>Детская гастроэнтерология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A10" w:rsidRPr="00D04FCF" w:rsidRDefault="008D1A10" w:rsidP="000A2817">
            <w:pPr>
              <w:tabs>
                <w:tab w:val="right" w:leader="underscore" w:pos="9639"/>
              </w:tabs>
              <w:ind w:firstLine="13"/>
              <w:jc w:val="both"/>
              <w:rPr>
                <w:sz w:val="24"/>
                <w:szCs w:val="24"/>
              </w:rPr>
            </w:pPr>
            <w:r w:rsidRPr="00D04FCF">
              <w:rPr>
                <w:sz w:val="24"/>
                <w:szCs w:val="24"/>
              </w:rPr>
              <w:t xml:space="preserve">Синдром </w:t>
            </w:r>
            <w:proofErr w:type="spellStart"/>
            <w:r w:rsidRPr="00D04FCF">
              <w:rPr>
                <w:sz w:val="24"/>
                <w:szCs w:val="24"/>
              </w:rPr>
              <w:t>мальабсорбции</w:t>
            </w:r>
            <w:proofErr w:type="spellEnd"/>
            <w:r w:rsidRPr="00D04FCF">
              <w:rPr>
                <w:sz w:val="24"/>
                <w:szCs w:val="24"/>
              </w:rPr>
              <w:t xml:space="preserve"> у детей.</w:t>
            </w:r>
            <w:r w:rsidR="000A2817">
              <w:rPr>
                <w:sz w:val="24"/>
                <w:szCs w:val="24"/>
              </w:rPr>
              <w:t xml:space="preserve"> </w:t>
            </w:r>
            <w:r w:rsidRPr="00D04FCF">
              <w:rPr>
                <w:sz w:val="24"/>
                <w:szCs w:val="24"/>
              </w:rPr>
              <w:t>Запоры у детей – причины, дифференциальная диагностика, лечебная тактика.</w:t>
            </w:r>
            <w:r w:rsidR="000A2817">
              <w:rPr>
                <w:sz w:val="24"/>
                <w:szCs w:val="24"/>
              </w:rPr>
              <w:t xml:space="preserve"> </w:t>
            </w:r>
            <w:r w:rsidRPr="00D04FCF">
              <w:rPr>
                <w:sz w:val="24"/>
                <w:szCs w:val="24"/>
              </w:rPr>
              <w:t>Хроническая печёночная недостаточность у детей – симптомы, лечение.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A10" w:rsidRPr="00D04FCF" w:rsidRDefault="008D1A10" w:rsidP="00436FD7">
            <w:pPr>
              <w:tabs>
                <w:tab w:val="right" w:leader="underscore" w:pos="963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436FD7"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A10" w:rsidRPr="00D04FCF" w:rsidRDefault="008D1A10" w:rsidP="003E0AF6">
            <w:pPr>
              <w:tabs>
                <w:tab w:val="left" w:pos="284"/>
              </w:tabs>
              <w:ind w:firstLine="23"/>
              <w:rPr>
                <w:sz w:val="24"/>
                <w:szCs w:val="24"/>
              </w:rPr>
            </w:pPr>
            <w:r w:rsidRPr="00D04FCF">
              <w:t>1</w:t>
            </w:r>
            <w:r w:rsidRPr="00D04FCF">
              <w:rPr>
                <w:sz w:val="24"/>
                <w:szCs w:val="24"/>
              </w:rPr>
              <w:t xml:space="preserve"> Детские болезни</w:t>
            </w:r>
            <w:proofErr w:type="gramStart"/>
            <w:r w:rsidRPr="00D04FCF">
              <w:rPr>
                <w:sz w:val="24"/>
                <w:szCs w:val="24"/>
              </w:rPr>
              <w:t xml:space="preserve"> :</w:t>
            </w:r>
            <w:proofErr w:type="gramEnd"/>
            <w:r w:rsidRPr="00D04FCF">
              <w:rPr>
                <w:sz w:val="24"/>
                <w:szCs w:val="24"/>
              </w:rPr>
              <w:t xml:space="preserve"> [в 2 т.] : рекомендовано УМО : [учебник для студентов вузов] / Н.П. </w:t>
            </w:r>
            <w:proofErr w:type="spellStart"/>
            <w:r w:rsidRPr="00D04FCF">
              <w:rPr>
                <w:sz w:val="24"/>
                <w:szCs w:val="24"/>
              </w:rPr>
              <w:t>Шабалов</w:t>
            </w:r>
            <w:proofErr w:type="spellEnd"/>
            <w:r w:rsidRPr="00D04FCF">
              <w:rPr>
                <w:sz w:val="24"/>
                <w:szCs w:val="24"/>
              </w:rPr>
              <w:t xml:space="preserve">. - 7-е изд., </w:t>
            </w:r>
            <w:proofErr w:type="spellStart"/>
            <w:r w:rsidRPr="00D04FCF">
              <w:rPr>
                <w:sz w:val="24"/>
                <w:szCs w:val="24"/>
              </w:rPr>
              <w:t>перераб</w:t>
            </w:r>
            <w:proofErr w:type="spellEnd"/>
            <w:r w:rsidRPr="00D04FCF">
              <w:rPr>
                <w:sz w:val="24"/>
                <w:szCs w:val="24"/>
              </w:rPr>
              <w:t>. и доп. – Санкт-Петербург : ПИТЕР, 2012.</w:t>
            </w:r>
          </w:p>
          <w:p w:rsidR="008D1A10" w:rsidRPr="00D04FCF" w:rsidRDefault="008D1A10" w:rsidP="003E0AF6">
            <w:pPr>
              <w:tabs>
                <w:tab w:val="left" w:pos="284"/>
              </w:tabs>
              <w:ind w:firstLine="23"/>
              <w:rPr>
                <w:sz w:val="24"/>
                <w:szCs w:val="24"/>
              </w:rPr>
            </w:pPr>
            <w:r w:rsidRPr="00D04FCF">
              <w:rPr>
                <w:sz w:val="24"/>
                <w:szCs w:val="24"/>
              </w:rPr>
              <w:t xml:space="preserve">2. </w:t>
            </w:r>
            <w:proofErr w:type="spellStart"/>
            <w:r w:rsidRPr="00D04FCF">
              <w:rPr>
                <w:sz w:val="24"/>
                <w:szCs w:val="24"/>
              </w:rPr>
              <w:t>Бабак</w:t>
            </w:r>
            <w:proofErr w:type="spellEnd"/>
            <w:r w:rsidRPr="00D04FCF">
              <w:rPr>
                <w:sz w:val="24"/>
                <w:szCs w:val="24"/>
              </w:rPr>
              <w:t xml:space="preserve"> О.Я. Спорные и нерешённые вопросы </w:t>
            </w:r>
            <w:proofErr w:type="spellStart"/>
            <w:r w:rsidRPr="00D04FCF">
              <w:rPr>
                <w:sz w:val="24"/>
                <w:szCs w:val="24"/>
              </w:rPr>
              <w:t>гепатологии</w:t>
            </w:r>
            <w:proofErr w:type="spellEnd"/>
            <w:r w:rsidRPr="00D04FCF">
              <w:rPr>
                <w:sz w:val="24"/>
                <w:szCs w:val="24"/>
              </w:rPr>
              <w:t xml:space="preserve">: перекрёстный синдром аутоиммунный гепатит/вирусный гепатит С. </w:t>
            </w:r>
            <w:proofErr w:type="spellStart"/>
            <w:r w:rsidRPr="00D04FCF">
              <w:rPr>
                <w:sz w:val="24"/>
                <w:szCs w:val="24"/>
              </w:rPr>
              <w:t>Здоров'яУкраїни</w:t>
            </w:r>
            <w:proofErr w:type="spellEnd"/>
            <w:r w:rsidRPr="00D04FCF">
              <w:rPr>
                <w:sz w:val="24"/>
                <w:szCs w:val="24"/>
              </w:rPr>
              <w:t>; №6 (1). – 2009</w:t>
            </w:r>
          </w:p>
          <w:p w:rsidR="008D1A10" w:rsidRPr="00D04FCF" w:rsidRDefault="008D1A10" w:rsidP="003E0AF6">
            <w:pPr>
              <w:tabs>
                <w:tab w:val="left" w:pos="284"/>
              </w:tabs>
              <w:ind w:firstLine="23"/>
              <w:rPr>
                <w:sz w:val="24"/>
                <w:szCs w:val="24"/>
              </w:rPr>
            </w:pPr>
            <w:r w:rsidRPr="00D04FCF">
              <w:rPr>
                <w:sz w:val="24"/>
                <w:szCs w:val="24"/>
              </w:rPr>
              <w:t>3. Белоусов Ю.В., Белоусова О.Ю. Хронический запор у детей (</w:t>
            </w:r>
            <w:proofErr w:type="spellStart"/>
            <w:r w:rsidRPr="00D04FCF">
              <w:rPr>
                <w:sz w:val="24"/>
                <w:szCs w:val="24"/>
              </w:rPr>
              <w:t>Учебн</w:t>
            </w:r>
            <w:proofErr w:type="spellEnd"/>
            <w:r w:rsidRPr="00D04FCF">
              <w:rPr>
                <w:sz w:val="24"/>
                <w:szCs w:val="24"/>
              </w:rPr>
              <w:t xml:space="preserve">. </w:t>
            </w:r>
            <w:proofErr w:type="spellStart"/>
            <w:r w:rsidRPr="00D04FCF">
              <w:rPr>
                <w:sz w:val="24"/>
                <w:szCs w:val="24"/>
              </w:rPr>
              <w:t>пособ</w:t>
            </w:r>
            <w:proofErr w:type="spellEnd"/>
            <w:r w:rsidRPr="00D04FCF">
              <w:rPr>
                <w:sz w:val="24"/>
                <w:szCs w:val="24"/>
              </w:rPr>
              <w:t>.) – Х-в: Факт, 2009.</w:t>
            </w:r>
          </w:p>
          <w:p w:rsidR="000A2817" w:rsidRPr="00D04FCF" w:rsidRDefault="008D1A10" w:rsidP="00135A67">
            <w:pPr>
              <w:tabs>
                <w:tab w:val="left" w:pos="284"/>
              </w:tabs>
              <w:ind w:firstLine="23"/>
            </w:pPr>
            <w:r w:rsidRPr="00D04FCF">
              <w:rPr>
                <w:sz w:val="24"/>
                <w:szCs w:val="24"/>
              </w:rPr>
              <w:t xml:space="preserve">4. Детская гастроэнтерология: руководство /Т.Г.Авдеева, Ю.В.Рябухин, Л.П.Пармёнова и </w:t>
            </w:r>
            <w:proofErr w:type="spellStart"/>
            <w:r w:rsidRPr="00D04FCF">
              <w:rPr>
                <w:sz w:val="24"/>
                <w:szCs w:val="24"/>
              </w:rPr>
              <w:t>соавт</w:t>
            </w:r>
            <w:proofErr w:type="spellEnd"/>
            <w:r w:rsidRPr="00D04FCF">
              <w:rPr>
                <w:sz w:val="24"/>
                <w:szCs w:val="24"/>
              </w:rPr>
              <w:t xml:space="preserve">. – М.: </w:t>
            </w:r>
            <w:proofErr w:type="spellStart"/>
            <w:r w:rsidRPr="00D04FCF">
              <w:rPr>
                <w:sz w:val="24"/>
                <w:szCs w:val="24"/>
              </w:rPr>
              <w:t>ГЭОТАР-Медиа</w:t>
            </w:r>
            <w:proofErr w:type="spellEnd"/>
            <w:r w:rsidRPr="00D04FCF">
              <w:rPr>
                <w:sz w:val="24"/>
                <w:szCs w:val="24"/>
              </w:rPr>
              <w:t>, 2009.</w:t>
            </w:r>
            <w:r w:rsidR="000A2817">
              <w:rPr>
                <w:sz w:val="24"/>
                <w:szCs w:val="24"/>
              </w:rPr>
              <w:t xml:space="preserve"> </w:t>
            </w:r>
          </w:p>
        </w:tc>
      </w:tr>
      <w:tr w:rsidR="008D1A10" w:rsidRPr="00D04FCF" w:rsidTr="000A2817">
        <w:trPr>
          <w:trHeight w:val="409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A10" w:rsidRPr="00D04FCF" w:rsidRDefault="008D1A10" w:rsidP="004221B4">
            <w:pPr>
              <w:jc w:val="center"/>
              <w:rPr>
                <w:sz w:val="24"/>
                <w:szCs w:val="24"/>
              </w:rPr>
            </w:pPr>
            <w:r w:rsidRPr="00D04FCF"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A10" w:rsidRPr="00D04FCF" w:rsidRDefault="00436FD7" w:rsidP="00B84C30">
            <w:pPr>
              <w:spacing w:line="276" w:lineRule="auto"/>
              <w:ind w:firstLine="13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Детская нефрология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A10" w:rsidRPr="00D04FCF" w:rsidRDefault="008D1A10" w:rsidP="000A2817">
            <w:pPr>
              <w:pStyle w:val="a9"/>
              <w:spacing w:before="0" w:beforeAutospacing="0" w:after="0" w:afterAutospacing="0"/>
              <w:jc w:val="both"/>
            </w:pPr>
            <w:r w:rsidRPr="00D04FCF">
              <w:t>Мочевой, нефротический, нефритический, отечный синдромы, синдром почечной гипертензии – механизмы развития, диагностическое значение, симптомы, диагностическое значение дополнительных лабораторных и инструментальных методов обследования при хронической почечной недостаточности.</w:t>
            </w:r>
            <w:r w:rsidR="000A2817"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A10" w:rsidRPr="00D04FCF" w:rsidRDefault="008D1A10" w:rsidP="00436FD7">
            <w:pPr>
              <w:tabs>
                <w:tab w:val="right" w:leader="underscore" w:pos="963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436FD7"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A10" w:rsidRPr="00D04FCF" w:rsidRDefault="008D1A10" w:rsidP="00EE5134">
            <w:pPr>
              <w:pStyle w:val="a3"/>
              <w:spacing w:after="0"/>
              <w:ind w:left="76"/>
              <w:jc w:val="both"/>
            </w:pPr>
            <w:r w:rsidRPr="00D04FCF">
              <w:t xml:space="preserve">1. Педиатрия: Учебник в 2-х томах. Т. 1 / И.А. </w:t>
            </w:r>
            <w:proofErr w:type="spellStart"/>
            <w:r w:rsidRPr="00D04FCF">
              <w:t>Утц</w:t>
            </w:r>
            <w:proofErr w:type="spellEnd"/>
            <w:r w:rsidRPr="00D04FCF">
              <w:t xml:space="preserve"> и др. - М.: Издательский центр «Академия», 2010. – 320 с.</w:t>
            </w:r>
          </w:p>
          <w:p w:rsidR="008D1A10" w:rsidRPr="00D04FCF" w:rsidRDefault="008D1A10" w:rsidP="00EE5134">
            <w:pPr>
              <w:pStyle w:val="a3"/>
              <w:spacing w:after="0"/>
              <w:ind w:left="76"/>
              <w:jc w:val="both"/>
            </w:pPr>
            <w:r w:rsidRPr="00D04FCF">
              <w:t xml:space="preserve">2. Поликлиническая педиатрия: Учебник / Под ред. А.С. Калмыковой. – 2-е изд., </w:t>
            </w:r>
            <w:proofErr w:type="spellStart"/>
            <w:r w:rsidRPr="00D04FCF">
              <w:t>перераб</w:t>
            </w:r>
            <w:proofErr w:type="spellEnd"/>
            <w:r w:rsidRPr="00D04FCF">
              <w:t>. и доп. – М.: ГЭОТАР-Медиа, 2009. – 720 с.</w:t>
            </w:r>
          </w:p>
          <w:p w:rsidR="008D1A10" w:rsidRPr="00D04FCF" w:rsidRDefault="008D1A10" w:rsidP="00EE5134">
            <w:pPr>
              <w:pStyle w:val="a3"/>
              <w:spacing w:after="0"/>
              <w:ind w:left="76"/>
              <w:jc w:val="both"/>
            </w:pPr>
            <w:r w:rsidRPr="00D04FCF">
              <w:t xml:space="preserve">3. Руководство по </w:t>
            </w:r>
            <w:proofErr w:type="spellStart"/>
            <w:r w:rsidRPr="00D04FCF">
              <w:t>амб</w:t>
            </w:r>
            <w:proofErr w:type="gramStart"/>
            <w:r w:rsidRPr="00D04FCF">
              <w:t>.-</w:t>
            </w:r>
            <w:proofErr w:type="gramEnd"/>
            <w:r w:rsidRPr="00D04FCF">
              <w:t>поликл</w:t>
            </w:r>
            <w:proofErr w:type="spellEnd"/>
            <w:r w:rsidRPr="00D04FCF">
              <w:t xml:space="preserve">. педиатрии. 2-е изд., </w:t>
            </w:r>
            <w:proofErr w:type="spellStart"/>
            <w:r w:rsidRPr="00D04FCF">
              <w:t>испр</w:t>
            </w:r>
            <w:proofErr w:type="spellEnd"/>
            <w:r w:rsidRPr="00D04FCF">
              <w:t xml:space="preserve">. и </w:t>
            </w:r>
            <w:proofErr w:type="spellStart"/>
            <w:r w:rsidRPr="00D04FCF">
              <w:t>дополн</w:t>
            </w:r>
            <w:proofErr w:type="spellEnd"/>
            <w:r w:rsidRPr="00D04FCF">
              <w:t>. / Под ред. А.А. Баранова. – М.: ГЭОТАР-Медиа, 2009. – 592 с.</w:t>
            </w:r>
          </w:p>
          <w:p w:rsidR="008D1A10" w:rsidRPr="00D04FCF" w:rsidRDefault="008D1A10" w:rsidP="00EE5134">
            <w:pPr>
              <w:pStyle w:val="a3"/>
              <w:spacing w:after="0"/>
              <w:ind w:left="76"/>
              <w:jc w:val="both"/>
            </w:pPr>
            <w:r w:rsidRPr="00D04FCF">
              <w:t xml:space="preserve">4. </w:t>
            </w:r>
            <w:proofErr w:type="spellStart"/>
            <w:r w:rsidRPr="00D04FCF">
              <w:t>Геппе</w:t>
            </w:r>
            <w:proofErr w:type="spellEnd"/>
            <w:r w:rsidRPr="00D04FCF">
              <w:t xml:space="preserve"> Н.А. Педиатрия: учебник. - М., 2009. – 352 с.</w:t>
            </w:r>
          </w:p>
          <w:p w:rsidR="008D1A10" w:rsidRPr="00D04FCF" w:rsidRDefault="008D1A10" w:rsidP="00EE5134">
            <w:pPr>
              <w:pStyle w:val="a3"/>
              <w:spacing w:after="0"/>
              <w:ind w:left="76"/>
              <w:jc w:val="both"/>
            </w:pPr>
            <w:r w:rsidRPr="00D04FCF">
              <w:t>5. Иванов Д.Д., Корж О.М. Нефрология в практике семейного врача. – К.: Аврора-Плюс, 2011. – 270 с.</w:t>
            </w:r>
          </w:p>
          <w:p w:rsidR="000A2817" w:rsidRPr="00D04FCF" w:rsidRDefault="008D1A10" w:rsidP="00135A67">
            <w:pPr>
              <w:pStyle w:val="a3"/>
              <w:spacing w:after="0"/>
              <w:ind w:left="76"/>
              <w:jc w:val="both"/>
            </w:pPr>
            <w:r w:rsidRPr="00D04FCF">
              <w:t xml:space="preserve">6. Иванов Д.Д. Избранные вопросы детской нефрологии. – К.: </w:t>
            </w:r>
            <w:proofErr w:type="spellStart"/>
            <w:r w:rsidRPr="00D04FCF">
              <w:t>Ходак</w:t>
            </w:r>
            <w:proofErr w:type="spellEnd"/>
            <w:r w:rsidRPr="00D04FCF">
              <w:t>, 2013 – 186 с.</w:t>
            </w:r>
          </w:p>
        </w:tc>
      </w:tr>
      <w:tr w:rsidR="008D1A10" w:rsidRPr="00D04FCF">
        <w:trPr>
          <w:trHeight w:val="25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A10" w:rsidRPr="00D04FCF" w:rsidRDefault="008D1A10" w:rsidP="004221B4">
            <w:pPr>
              <w:jc w:val="center"/>
              <w:rPr>
                <w:sz w:val="24"/>
                <w:szCs w:val="24"/>
              </w:rPr>
            </w:pPr>
            <w:r w:rsidRPr="00D04FCF">
              <w:rPr>
                <w:sz w:val="24"/>
                <w:szCs w:val="24"/>
              </w:rPr>
              <w:t>4.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A10" w:rsidRPr="00D04FCF" w:rsidRDefault="008D1A10" w:rsidP="00B84C30">
            <w:pPr>
              <w:spacing w:line="276" w:lineRule="auto"/>
              <w:ind w:firstLine="13"/>
              <w:rPr>
                <w:sz w:val="24"/>
                <w:szCs w:val="24"/>
                <w:lang w:eastAsia="en-US"/>
              </w:rPr>
            </w:pPr>
            <w:r w:rsidRPr="00D04FCF">
              <w:rPr>
                <w:sz w:val="24"/>
                <w:szCs w:val="24"/>
                <w:lang w:eastAsia="en-US"/>
              </w:rPr>
              <w:t>Заболевания системы крови у детей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A10" w:rsidRPr="00D04FCF" w:rsidRDefault="008D1A10" w:rsidP="000A2817">
            <w:pPr>
              <w:tabs>
                <w:tab w:val="right" w:leader="underscore" w:pos="9639"/>
              </w:tabs>
              <w:ind w:firstLine="13"/>
              <w:jc w:val="both"/>
              <w:rPr>
                <w:sz w:val="24"/>
                <w:szCs w:val="24"/>
              </w:rPr>
            </w:pPr>
            <w:r w:rsidRPr="00D04FCF">
              <w:rPr>
                <w:sz w:val="24"/>
                <w:szCs w:val="24"/>
              </w:rPr>
              <w:t xml:space="preserve">Симптоматические анемии у детей при эндокринной, </w:t>
            </w:r>
            <w:proofErr w:type="spellStart"/>
            <w:r w:rsidRPr="00D04FCF">
              <w:rPr>
                <w:sz w:val="24"/>
                <w:szCs w:val="24"/>
              </w:rPr>
              <w:t>гастроэнетрологической</w:t>
            </w:r>
            <w:proofErr w:type="spellEnd"/>
            <w:r w:rsidRPr="00D04FCF">
              <w:rPr>
                <w:sz w:val="24"/>
                <w:szCs w:val="24"/>
              </w:rPr>
              <w:t xml:space="preserve">, </w:t>
            </w:r>
            <w:proofErr w:type="spellStart"/>
            <w:r w:rsidRPr="00D04FCF">
              <w:rPr>
                <w:sz w:val="24"/>
                <w:szCs w:val="24"/>
              </w:rPr>
              <w:t>нефрологической</w:t>
            </w:r>
            <w:proofErr w:type="spellEnd"/>
            <w:r w:rsidRPr="00D04FCF">
              <w:rPr>
                <w:sz w:val="24"/>
                <w:szCs w:val="24"/>
              </w:rPr>
              <w:t xml:space="preserve"> патологии.</w:t>
            </w:r>
            <w:r w:rsidR="000A2817">
              <w:rPr>
                <w:sz w:val="24"/>
                <w:szCs w:val="24"/>
              </w:rPr>
              <w:t xml:space="preserve"> </w:t>
            </w:r>
            <w:r w:rsidRPr="00D04FCF">
              <w:rPr>
                <w:sz w:val="24"/>
                <w:szCs w:val="24"/>
              </w:rPr>
              <w:t>Неотложная помощь при кровотечениях различного генеза и локализации.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A10" w:rsidRPr="00D04FCF" w:rsidRDefault="00436FD7" w:rsidP="004221B4">
            <w:pPr>
              <w:tabs>
                <w:tab w:val="right" w:leader="underscore" w:pos="963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A10" w:rsidRPr="00D04FCF" w:rsidRDefault="008D1A10" w:rsidP="005637E6">
            <w:pPr>
              <w:pStyle w:val="a3"/>
              <w:spacing w:after="0"/>
              <w:ind w:left="0"/>
              <w:jc w:val="both"/>
            </w:pPr>
            <w:r w:rsidRPr="00D04FCF">
              <w:t xml:space="preserve">1. </w:t>
            </w:r>
            <w:proofErr w:type="spellStart"/>
            <w:r w:rsidRPr="00D04FCF">
              <w:t>Шабалов</w:t>
            </w:r>
            <w:proofErr w:type="spellEnd"/>
            <w:r w:rsidRPr="00D04FCF">
              <w:t xml:space="preserve"> Н. П. Детские болезни: Учебник для мед</w:t>
            </w:r>
            <w:proofErr w:type="gramStart"/>
            <w:r w:rsidRPr="00D04FCF">
              <w:t>.в</w:t>
            </w:r>
            <w:proofErr w:type="gramEnd"/>
            <w:r w:rsidRPr="00D04FCF">
              <w:t>узов, 7-е изд. В 2-х томах. – СПб: Питер, 2012. – 1860 с.</w:t>
            </w:r>
          </w:p>
          <w:p w:rsidR="008D1A10" w:rsidRPr="00D04FCF" w:rsidRDefault="008D1A10" w:rsidP="005637E6">
            <w:pPr>
              <w:jc w:val="both"/>
              <w:rPr>
                <w:rStyle w:val="apple-converted-space"/>
                <w:sz w:val="24"/>
                <w:szCs w:val="24"/>
              </w:rPr>
            </w:pPr>
            <w:r w:rsidRPr="00D04FCF">
              <w:rPr>
                <w:rStyle w:val="apple-converted-space"/>
                <w:sz w:val="24"/>
                <w:szCs w:val="24"/>
              </w:rPr>
              <w:t xml:space="preserve">2. Педиатрия: Учебник в 2-х томах. Т. 1 / И.А. </w:t>
            </w:r>
            <w:proofErr w:type="spellStart"/>
            <w:r w:rsidRPr="00D04FCF">
              <w:rPr>
                <w:rStyle w:val="apple-converted-space"/>
                <w:sz w:val="24"/>
                <w:szCs w:val="24"/>
              </w:rPr>
              <w:t>Утц</w:t>
            </w:r>
            <w:proofErr w:type="spellEnd"/>
            <w:r w:rsidRPr="00D04FCF">
              <w:rPr>
                <w:rStyle w:val="apple-converted-space"/>
                <w:sz w:val="24"/>
                <w:szCs w:val="24"/>
              </w:rPr>
              <w:t xml:space="preserve"> и др. - М.: Издательский центр «Академия»,   2010. – 320 с.</w:t>
            </w:r>
          </w:p>
          <w:p w:rsidR="008D1A10" w:rsidRPr="00D04FCF" w:rsidRDefault="008D1A10" w:rsidP="005637E6">
            <w:pPr>
              <w:pStyle w:val="a3"/>
              <w:spacing w:after="0"/>
              <w:ind w:left="0"/>
              <w:jc w:val="both"/>
              <w:rPr>
                <w:rStyle w:val="apple-converted-space"/>
              </w:rPr>
            </w:pPr>
            <w:r w:rsidRPr="00D04FCF">
              <w:rPr>
                <w:rStyle w:val="apple-converted-space"/>
              </w:rPr>
              <w:t>3. Румянцев А.Г. Детская гематология. Клинические рекомендации. - М.:   ГЭОТАР-МЕД, 2015. - 656 с.</w:t>
            </w:r>
          </w:p>
          <w:p w:rsidR="008D1A10" w:rsidRPr="00D04FCF" w:rsidRDefault="008D1A10" w:rsidP="005637E6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D04FCF">
              <w:rPr>
                <w:sz w:val="24"/>
                <w:szCs w:val="24"/>
                <w:shd w:val="clear" w:color="auto" w:fill="FFFFFF"/>
              </w:rPr>
              <w:t xml:space="preserve">4. Грин Д.,  </w:t>
            </w:r>
            <w:proofErr w:type="spellStart"/>
            <w:r w:rsidRPr="00D04FCF">
              <w:rPr>
                <w:sz w:val="24"/>
                <w:szCs w:val="24"/>
                <w:shd w:val="clear" w:color="auto" w:fill="FFFFFF"/>
              </w:rPr>
              <w:t>Ладлем</w:t>
            </w:r>
            <w:proofErr w:type="spellEnd"/>
            <w:r w:rsidRPr="00D04FCF">
              <w:rPr>
                <w:sz w:val="24"/>
                <w:szCs w:val="24"/>
                <w:shd w:val="clear" w:color="auto" w:fill="FFFFFF"/>
              </w:rPr>
              <w:t xml:space="preserve"> К.А. Геморрагические заболевания и синдромы. - М.: Практическая медицина, 2014. - 131 с.</w:t>
            </w:r>
          </w:p>
          <w:p w:rsidR="008D1A10" w:rsidRPr="00D04FCF" w:rsidRDefault="008D1A10" w:rsidP="00135A67">
            <w:pPr>
              <w:pStyle w:val="2"/>
              <w:shd w:val="clear" w:color="auto" w:fill="FFFFFF"/>
              <w:spacing w:before="0" w:line="270" w:lineRule="atLeast"/>
              <w:ind w:left="0" w:firstLine="0"/>
            </w:pPr>
            <w:r w:rsidRPr="0024398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 xml:space="preserve">5. </w:t>
            </w:r>
            <w:r w:rsidRPr="0024398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 xml:space="preserve">Кузьмина Л.А. </w:t>
            </w:r>
            <w:proofErr w:type="spellStart"/>
            <w:r w:rsidRPr="0024398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Гематологиядетскоговозраста</w:t>
            </w:r>
            <w:proofErr w:type="spellEnd"/>
            <w:r w:rsidRPr="0024398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 xml:space="preserve">. </w:t>
            </w:r>
            <w:r w:rsidRPr="0024398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>-</w:t>
            </w:r>
            <w:r w:rsidRPr="0024398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 xml:space="preserve"> Москва</w:t>
            </w:r>
            <w:r w:rsidRPr="0024398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>:</w:t>
            </w:r>
            <w:proofErr w:type="spellStart"/>
            <w:r w:rsidRPr="0024398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Медпресс-информ</w:t>
            </w:r>
            <w:proofErr w:type="spellEnd"/>
            <w:r w:rsidRPr="0024398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, 2001.</w:t>
            </w:r>
          </w:p>
        </w:tc>
      </w:tr>
      <w:tr w:rsidR="008D1A10" w:rsidRPr="00D04FCF">
        <w:trPr>
          <w:trHeight w:val="145"/>
        </w:trPr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1A10" w:rsidRPr="00D04FCF" w:rsidRDefault="008D1A10" w:rsidP="004221B4">
            <w:pPr>
              <w:jc w:val="right"/>
              <w:rPr>
                <w:sz w:val="24"/>
                <w:szCs w:val="24"/>
              </w:rPr>
            </w:pPr>
            <w:r w:rsidRPr="00D04FCF">
              <w:rPr>
                <w:sz w:val="24"/>
                <w:szCs w:val="24"/>
              </w:rPr>
              <w:t>ИТОГО: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1A10" w:rsidRPr="00D04FCF" w:rsidRDefault="00436FD7" w:rsidP="00B067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1A10" w:rsidRPr="00D04FCF" w:rsidRDefault="008D1A10" w:rsidP="004221B4">
            <w:pPr>
              <w:jc w:val="both"/>
              <w:rPr>
                <w:sz w:val="24"/>
                <w:szCs w:val="24"/>
              </w:rPr>
            </w:pPr>
          </w:p>
        </w:tc>
      </w:tr>
    </w:tbl>
    <w:p w:rsidR="008D1A10" w:rsidRPr="00D04FCF" w:rsidRDefault="008D1A10" w:rsidP="00F65954">
      <w:pPr>
        <w:rPr>
          <w:sz w:val="24"/>
          <w:szCs w:val="24"/>
        </w:rPr>
      </w:pPr>
    </w:p>
    <w:p w:rsidR="008D1A10" w:rsidRPr="00D04FCF" w:rsidRDefault="008D1A10" w:rsidP="006F7E51">
      <w:pPr>
        <w:rPr>
          <w:b/>
          <w:bCs/>
          <w:sz w:val="24"/>
          <w:szCs w:val="24"/>
        </w:rPr>
      </w:pPr>
      <w:r w:rsidRPr="00D04FCF">
        <w:rPr>
          <w:b/>
          <w:bCs/>
          <w:sz w:val="24"/>
          <w:szCs w:val="24"/>
        </w:rPr>
        <w:t>План утвержден на заседании ЦМК по педиатрическим дисциплинам</w:t>
      </w:r>
    </w:p>
    <w:p w:rsidR="008D1A10" w:rsidRPr="00D04FCF" w:rsidRDefault="009D516D" w:rsidP="006F7E51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29</w:t>
      </w:r>
      <w:r w:rsidR="001E3EC7">
        <w:rPr>
          <w:b/>
          <w:bCs/>
          <w:sz w:val="24"/>
          <w:szCs w:val="24"/>
        </w:rPr>
        <w:t>.</w:t>
      </w:r>
      <w:r w:rsidR="008D1A10" w:rsidRPr="00D04FCF">
        <w:rPr>
          <w:b/>
          <w:bCs/>
          <w:sz w:val="24"/>
          <w:szCs w:val="24"/>
        </w:rPr>
        <w:t>08.20</w:t>
      </w:r>
      <w:r w:rsidR="007D6EE5">
        <w:rPr>
          <w:b/>
          <w:bCs/>
          <w:sz w:val="24"/>
          <w:szCs w:val="24"/>
        </w:rPr>
        <w:t>2</w:t>
      </w:r>
      <w:r>
        <w:rPr>
          <w:b/>
          <w:bCs/>
          <w:sz w:val="24"/>
          <w:szCs w:val="24"/>
        </w:rPr>
        <w:t>4</w:t>
      </w:r>
      <w:r w:rsidR="008D1A10" w:rsidRPr="00D04FCF">
        <w:rPr>
          <w:b/>
          <w:bCs/>
          <w:sz w:val="24"/>
          <w:szCs w:val="24"/>
        </w:rPr>
        <w:t xml:space="preserve"> г., протокол №1</w:t>
      </w:r>
    </w:p>
    <w:p w:rsidR="008D1A10" w:rsidRPr="00D04FCF" w:rsidRDefault="008D1A10" w:rsidP="006F7E51">
      <w:pPr>
        <w:rPr>
          <w:b/>
          <w:bCs/>
          <w:sz w:val="24"/>
          <w:szCs w:val="24"/>
        </w:rPr>
      </w:pPr>
      <w:r w:rsidRPr="00D04FCF">
        <w:rPr>
          <w:b/>
          <w:bCs/>
          <w:sz w:val="24"/>
          <w:szCs w:val="24"/>
        </w:rPr>
        <w:t xml:space="preserve">Глава ЦМК, </w:t>
      </w:r>
      <w:proofErr w:type="spellStart"/>
      <w:r w:rsidRPr="00D04FCF">
        <w:rPr>
          <w:b/>
          <w:bCs/>
          <w:sz w:val="24"/>
          <w:szCs w:val="24"/>
        </w:rPr>
        <w:t>д.мед.н</w:t>
      </w:r>
      <w:proofErr w:type="spellEnd"/>
      <w:r w:rsidRPr="00D04FCF">
        <w:rPr>
          <w:b/>
          <w:bCs/>
          <w:sz w:val="24"/>
          <w:szCs w:val="24"/>
        </w:rPr>
        <w:t>., профессор                                                                                                   ______________________</w:t>
      </w:r>
      <w:r w:rsidR="00436FD7" w:rsidRPr="00D04FCF">
        <w:rPr>
          <w:b/>
          <w:bCs/>
          <w:sz w:val="24"/>
          <w:szCs w:val="24"/>
        </w:rPr>
        <w:t xml:space="preserve">_ </w:t>
      </w:r>
      <w:proofErr w:type="spellStart"/>
      <w:r w:rsidR="00436FD7" w:rsidRPr="00D04FCF">
        <w:rPr>
          <w:b/>
          <w:bCs/>
          <w:sz w:val="24"/>
          <w:szCs w:val="24"/>
        </w:rPr>
        <w:t>Б.А.</w:t>
      </w:r>
      <w:r w:rsidRPr="00D04FCF">
        <w:rPr>
          <w:b/>
          <w:bCs/>
          <w:sz w:val="24"/>
          <w:szCs w:val="24"/>
        </w:rPr>
        <w:t>Безкаравайный</w:t>
      </w:r>
      <w:proofErr w:type="spellEnd"/>
    </w:p>
    <w:p w:rsidR="008D1A10" w:rsidRPr="00D04FCF" w:rsidRDefault="008D1A10" w:rsidP="006F7E51">
      <w:pPr>
        <w:rPr>
          <w:b/>
          <w:bCs/>
          <w:sz w:val="24"/>
          <w:szCs w:val="24"/>
        </w:rPr>
      </w:pPr>
    </w:p>
    <w:p w:rsidR="008D1A10" w:rsidRPr="00D04FCF" w:rsidRDefault="008D1A10" w:rsidP="006F7E51">
      <w:pPr>
        <w:rPr>
          <w:b/>
          <w:bCs/>
          <w:sz w:val="24"/>
          <w:szCs w:val="24"/>
        </w:rPr>
      </w:pPr>
      <w:r w:rsidRPr="00D04FCF">
        <w:rPr>
          <w:b/>
          <w:bCs/>
          <w:sz w:val="24"/>
          <w:szCs w:val="24"/>
        </w:rPr>
        <w:t>План утвержден на методическом заседании кафедры педиатрии и детской хирургии</w:t>
      </w:r>
    </w:p>
    <w:p w:rsidR="008D1A10" w:rsidRPr="00D04FCF" w:rsidRDefault="009D516D" w:rsidP="006F7E51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29</w:t>
      </w:r>
      <w:r w:rsidR="008D1A10" w:rsidRPr="00D04FCF">
        <w:rPr>
          <w:b/>
          <w:bCs/>
          <w:sz w:val="24"/>
          <w:szCs w:val="24"/>
        </w:rPr>
        <w:t>.08.20</w:t>
      </w:r>
      <w:r w:rsidR="007D6EE5">
        <w:rPr>
          <w:b/>
          <w:bCs/>
          <w:sz w:val="24"/>
          <w:szCs w:val="24"/>
        </w:rPr>
        <w:t>2</w:t>
      </w:r>
      <w:r>
        <w:rPr>
          <w:b/>
          <w:bCs/>
          <w:sz w:val="24"/>
          <w:szCs w:val="24"/>
        </w:rPr>
        <w:t>4</w:t>
      </w:r>
      <w:r w:rsidR="008D1A10" w:rsidRPr="00D04FCF">
        <w:rPr>
          <w:b/>
          <w:bCs/>
          <w:sz w:val="24"/>
          <w:szCs w:val="24"/>
        </w:rPr>
        <w:t xml:space="preserve"> г., протокол № 1</w:t>
      </w:r>
    </w:p>
    <w:p w:rsidR="008D1A10" w:rsidRPr="00D04FCF" w:rsidRDefault="008D1A10" w:rsidP="000A4BD1">
      <w:r w:rsidRPr="00D04FCF">
        <w:rPr>
          <w:b/>
          <w:bCs/>
          <w:sz w:val="24"/>
          <w:szCs w:val="24"/>
        </w:rPr>
        <w:t xml:space="preserve">Зав. кафедрой, </w:t>
      </w:r>
      <w:proofErr w:type="spellStart"/>
      <w:r w:rsidRPr="00D04FCF">
        <w:rPr>
          <w:b/>
          <w:bCs/>
          <w:sz w:val="24"/>
          <w:szCs w:val="24"/>
        </w:rPr>
        <w:t>д.мед.н</w:t>
      </w:r>
      <w:proofErr w:type="spellEnd"/>
      <w:r w:rsidRPr="00D04FCF">
        <w:rPr>
          <w:b/>
          <w:bCs/>
          <w:sz w:val="24"/>
          <w:szCs w:val="24"/>
        </w:rPr>
        <w:t>., профессор                                                                                               ______________________</w:t>
      </w:r>
      <w:r w:rsidR="00436FD7" w:rsidRPr="00D04FCF">
        <w:rPr>
          <w:b/>
          <w:bCs/>
          <w:sz w:val="24"/>
          <w:szCs w:val="24"/>
        </w:rPr>
        <w:t xml:space="preserve">_ </w:t>
      </w:r>
      <w:proofErr w:type="spellStart"/>
      <w:r w:rsidR="00436FD7" w:rsidRPr="00D04FCF">
        <w:rPr>
          <w:b/>
          <w:bCs/>
          <w:sz w:val="24"/>
          <w:szCs w:val="24"/>
        </w:rPr>
        <w:t>Б.А.</w:t>
      </w:r>
      <w:r w:rsidRPr="00D04FCF">
        <w:rPr>
          <w:b/>
          <w:bCs/>
          <w:sz w:val="24"/>
          <w:szCs w:val="24"/>
        </w:rPr>
        <w:t>Безкаравайный</w:t>
      </w:r>
      <w:proofErr w:type="spellEnd"/>
    </w:p>
    <w:sectPr w:rsidR="008D1A10" w:rsidRPr="00D04FCF" w:rsidSect="00135A67">
      <w:pgSz w:w="16840" w:h="11907" w:orient="landscape" w:code="9"/>
      <w:pgMar w:top="720" w:right="720" w:bottom="720" w:left="720" w:header="708" w:footer="708" w:gutter="0"/>
      <w:cols w:space="72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6860A6"/>
    <w:multiLevelType w:val="hybridMultilevel"/>
    <w:tmpl w:val="2112F4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C94647"/>
    <w:multiLevelType w:val="hybridMultilevel"/>
    <w:tmpl w:val="BD9A59E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45000B2"/>
    <w:multiLevelType w:val="hybridMultilevel"/>
    <w:tmpl w:val="BC4094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6157F4"/>
    <w:multiLevelType w:val="hybridMultilevel"/>
    <w:tmpl w:val="C388AC74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>
      <w:start w:val="1"/>
      <w:numFmt w:val="lowerLetter"/>
      <w:lvlText w:val="%5."/>
      <w:lvlJc w:val="left"/>
      <w:pPr>
        <w:ind w:left="4026" w:hanging="360"/>
      </w:pPr>
    </w:lvl>
    <w:lvl w:ilvl="5" w:tplc="0419001B">
      <w:start w:val="1"/>
      <w:numFmt w:val="lowerRoman"/>
      <w:lvlText w:val="%6."/>
      <w:lvlJc w:val="right"/>
      <w:pPr>
        <w:ind w:left="4746" w:hanging="180"/>
      </w:pPr>
    </w:lvl>
    <w:lvl w:ilvl="6" w:tplc="0419000F">
      <w:start w:val="1"/>
      <w:numFmt w:val="decimal"/>
      <w:lvlText w:val="%7."/>
      <w:lvlJc w:val="left"/>
      <w:pPr>
        <w:ind w:left="5466" w:hanging="360"/>
      </w:pPr>
    </w:lvl>
    <w:lvl w:ilvl="7" w:tplc="04190019">
      <w:start w:val="1"/>
      <w:numFmt w:val="lowerLetter"/>
      <w:lvlText w:val="%8."/>
      <w:lvlJc w:val="left"/>
      <w:pPr>
        <w:ind w:left="6186" w:hanging="360"/>
      </w:pPr>
    </w:lvl>
    <w:lvl w:ilvl="8" w:tplc="0419001B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9006F"/>
    <w:rsid w:val="0009006F"/>
    <w:rsid w:val="000A2817"/>
    <w:rsid w:val="000A4BD1"/>
    <w:rsid w:val="00135A67"/>
    <w:rsid w:val="00194E62"/>
    <w:rsid w:val="001E3EC7"/>
    <w:rsid w:val="0022355F"/>
    <w:rsid w:val="0024398C"/>
    <w:rsid w:val="002D2DDA"/>
    <w:rsid w:val="003929ED"/>
    <w:rsid w:val="003E0AF6"/>
    <w:rsid w:val="003E17D5"/>
    <w:rsid w:val="003E3AF7"/>
    <w:rsid w:val="004221B4"/>
    <w:rsid w:val="00436FD7"/>
    <w:rsid w:val="00441400"/>
    <w:rsid w:val="00524DFD"/>
    <w:rsid w:val="005637E6"/>
    <w:rsid w:val="0057788E"/>
    <w:rsid w:val="006F7E51"/>
    <w:rsid w:val="007B325B"/>
    <w:rsid w:val="007D6EE5"/>
    <w:rsid w:val="008009F5"/>
    <w:rsid w:val="008340EC"/>
    <w:rsid w:val="008D1A10"/>
    <w:rsid w:val="009D516D"/>
    <w:rsid w:val="00B06720"/>
    <w:rsid w:val="00B71B59"/>
    <w:rsid w:val="00B84C30"/>
    <w:rsid w:val="00D04FCF"/>
    <w:rsid w:val="00D456A2"/>
    <w:rsid w:val="00E06211"/>
    <w:rsid w:val="00E6454D"/>
    <w:rsid w:val="00EE5134"/>
    <w:rsid w:val="00F420B5"/>
    <w:rsid w:val="00F65954"/>
    <w:rsid w:val="00FA09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06F"/>
    <w:rPr>
      <w:rFonts w:ascii="Times New Roman" w:eastAsia="Times New Roman" w:hAnsi="Times New Roman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5637E6"/>
    <w:pPr>
      <w:keepNext/>
      <w:keepLines/>
      <w:widowControl w:val="0"/>
      <w:spacing w:before="200" w:line="300" w:lineRule="auto"/>
      <w:ind w:left="440" w:hanging="360"/>
      <w:outlineLvl w:val="1"/>
    </w:pPr>
    <w:rPr>
      <w:rFonts w:ascii="Cambria" w:hAnsi="Cambria" w:cs="Cambria"/>
      <w:b/>
      <w:bCs/>
      <w:color w:val="4F81BD"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5637E6"/>
    <w:rPr>
      <w:rFonts w:ascii="Cambria" w:hAnsi="Cambria" w:cs="Cambria"/>
      <w:b/>
      <w:bCs/>
      <w:color w:val="4F81BD"/>
      <w:sz w:val="26"/>
      <w:szCs w:val="26"/>
      <w:lang w:val="uk-UA" w:eastAsia="ru-RU"/>
    </w:rPr>
  </w:style>
  <w:style w:type="paragraph" w:styleId="a3">
    <w:name w:val="Body Text Indent"/>
    <w:basedOn w:val="a"/>
    <w:link w:val="a4"/>
    <w:uiPriority w:val="99"/>
    <w:rsid w:val="002D2DDA"/>
    <w:pPr>
      <w:spacing w:after="120"/>
      <w:ind w:left="283"/>
    </w:pPr>
    <w:rPr>
      <w:sz w:val="24"/>
      <w:szCs w:val="24"/>
    </w:rPr>
  </w:style>
  <w:style w:type="character" w:customStyle="1" w:styleId="a4">
    <w:name w:val="Основной текст с отступом Знак"/>
    <w:link w:val="a3"/>
    <w:uiPriority w:val="99"/>
    <w:locked/>
    <w:rsid w:val="002D2DD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2D2DDA"/>
    <w:rPr>
      <w:rFonts w:ascii="Times New Roman" w:hAnsi="Times New Roman" w:cs="Times New Roman"/>
    </w:rPr>
  </w:style>
  <w:style w:type="paragraph" w:customStyle="1" w:styleId="1">
    <w:name w:val="Основной текст с отступом1"/>
    <w:basedOn w:val="a"/>
    <w:uiPriority w:val="99"/>
    <w:rsid w:val="002D2DDA"/>
    <w:pPr>
      <w:ind w:left="5245" w:hanging="4678"/>
      <w:jc w:val="both"/>
    </w:pPr>
    <w:rPr>
      <w:sz w:val="20"/>
      <w:szCs w:val="20"/>
      <w:lang w:val="uk-UA"/>
    </w:rPr>
  </w:style>
  <w:style w:type="character" w:styleId="a5">
    <w:name w:val="Strong"/>
    <w:uiPriority w:val="99"/>
    <w:qFormat/>
    <w:rsid w:val="002D2DDA"/>
    <w:rPr>
      <w:b/>
      <w:bCs/>
    </w:rPr>
  </w:style>
  <w:style w:type="paragraph" w:styleId="a6">
    <w:name w:val="List Paragraph"/>
    <w:basedOn w:val="a"/>
    <w:uiPriority w:val="99"/>
    <w:qFormat/>
    <w:rsid w:val="005637E6"/>
    <w:pPr>
      <w:ind w:left="720"/>
    </w:pPr>
    <w:rPr>
      <w:sz w:val="24"/>
      <w:szCs w:val="24"/>
    </w:rPr>
  </w:style>
  <w:style w:type="paragraph" w:styleId="a7">
    <w:name w:val="Body Text"/>
    <w:basedOn w:val="a"/>
    <w:link w:val="a8"/>
    <w:uiPriority w:val="99"/>
    <w:semiHidden/>
    <w:rsid w:val="000A4BD1"/>
    <w:pPr>
      <w:spacing w:after="120"/>
    </w:pPr>
  </w:style>
  <w:style w:type="character" w:customStyle="1" w:styleId="a8">
    <w:name w:val="Основной текст Знак"/>
    <w:link w:val="a7"/>
    <w:uiPriority w:val="99"/>
    <w:semiHidden/>
    <w:locked/>
    <w:rsid w:val="000A4BD1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Normal (Web)"/>
    <w:basedOn w:val="a"/>
    <w:uiPriority w:val="99"/>
    <w:rsid w:val="003E0AF6"/>
    <w:pPr>
      <w:spacing w:before="100" w:beforeAutospacing="1" w:after="100" w:afterAutospacing="1"/>
    </w:pPr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1E3EC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1E3EC7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234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234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234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ADDA03-69E4-4465-87AD-A10897EA3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612</Words>
  <Characters>3491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</vt:lpstr>
    </vt:vector>
  </TitlesOfParts>
  <Company>Krokoz™</Company>
  <LinksUpToDate>false</LinksUpToDate>
  <CharactersWithSpaces>4095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subject/>
  <dc:creator>User</dc:creator>
  <cp:keywords/>
  <dc:description/>
  <cp:lastModifiedBy>XTreme.ws</cp:lastModifiedBy>
  <cp:revision>12</cp:revision>
  <cp:lastPrinted>2023-08-29T06:55:00Z</cp:lastPrinted>
  <dcterms:created xsi:type="dcterms:W3CDTF">2021-08-30T06:08:00Z</dcterms:created>
  <dcterms:modified xsi:type="dcterms:W3CDTF">2024-08-29T10:25:00Z</dcterms:modified>
</cp:coreProperties>
</file>