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1E1" w:rsidRPr="00F42F81" w:rsidRDefault="00F42F81" w:rsidP="00025CFA">
      <w:pPr>
        <w:spacing w:line="276" w:lineRule="auto"/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КОНТРОЛЬНЫЕ </w:t>
      </w:r>
      <w:r w:rsidR="00EE21E1" w:rsidRPr="00F42F81">
        <w:rPr>
          <w:b/>
          <w:sz w:val="24"/>
          <w:szCs w:val="24"/>
        </w:rPr>
        <w:t>ВОПРОСЫ</w:t>
      </w:r>
      <w:r w:rsidR="00AE0EA9" w:rsidRPr="00F42F81">
        <w:rPr>
          <w:b/>
          <w:sz w:val="24"/>
          <w:szCs w:val="24"/>
        </w:rPr>
        <w:t xml:space="preserve"> </w:t>
      </w:r>
    </w:p>
    <w:p w:rsidR="00EE21E1" w:rsidRPr="00F42F81" w:rsidRDefault="00EE21E1" w:rsidP="00025CFA">
      <w:pPr>
        <w:spacing w:line="276" w:lineRule="auto"/>
        <w:ind w:firstLine="426"/>
        <w:jc w:val="center"/>
        <w:rPr>
          <w:b/>
          <w:sz w:val="24"/>
          <w:szCs w:val="24"/>
        </w:rPr>
      </w:pPr>
      <w:r w:rsidRPr="00F42F81">
        <w:rPr>
          <w:b/>
          <w:sz w:val="24"/>
          <w:szCs w:val="24"/>
        </w:rPr>
        <w:t>ПО ДИСЦИПЛИНЕ «</w:t>
      </w:r>
      <w:r w:rsidR="00F42F81">
        <w:rPr>
          <w:b/>
          <w:sz w:val="24"/>
          <w:szCs w:val="24"/>
        </w:rPr>
        <w:t xml:space="preserve">РУССКИЙ ЯЗЫК И </w:t>
      </w:r>
      <w:r w:rsidRPr="00F42F81">
        <w:rPr>
          <w:b/>
          <w:sz w:val="24"/>
          <w:szCs w:val="24"/>
        </w:rPr>
        <w:t>КУЛЬТУРА РЕЧИ»</w:t>
      </w:r>
    </w:p>
    <w:p w:rsidR="00EE21E1" w:rsidRPr="00025CFA" w:rsidRDefault="00EE21E1" w:rsidP="00025CFA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pacing w:val="-4"/>
        </w:rPr>
      </w:pP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Язык как знаковая система. Основные функции языка.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Формы существования языка.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Литературный язык как высшая форма существования национального языка.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Язык и речь. Устная и письменная речь.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Понятие о культуре речи. Аспекты культуры речи: нормативный, коммуникативный, этический.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Понятие о языковой норме. Типы норм.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Коммуникативные качества речи.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Речевой этикет. Невербальные средства общения.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Орфоэпические нормы русского языка. Норма произношения. Норма ударения.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Лексические нормы русского языка. Правила использования в речи омонимов, паронимов, синонимов, антонимов. Особенности употребления заимствованных слов, устаревших слов и неологизмов. Фразеологизмы.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Морфологические нормы русского языка. Вариантные нормы имени существительного, прилагательного, числительного, глагола.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Синтаксические нормы русского языка. Правильное построение предложений. Порядок слов в предложении. Управление.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 xml:space="preserve">Орфографические нормы русского языка. Употребление мягкого и твёрдого знаков. Правописание гласных, согласных букв. Правописание приставок. Правописание сложных слов. Правописание частей речи. Употребление прописных букв. 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 xml:space="preserve">Пунктуационные нормы русского языка. Знаки препинания в простом и сложном предложениях. 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Понятие о функциональных стилях русского языка.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 xml:space="preserve">Научный стиль, его </w:t>
      </w:r>
      <w:proofErr w:type="spellStart"/>
      <w:r w:rsidRPr="00F42F81">
        <w:rPr>
          <w:color w:val="000000"/>
          <w:spacing w:val="-4"/>
          <w:sz w:val="24"/>
          <w:szCs w:val="24"/>
        </w:rPr>
        <w:t>подстили</w:t>
      </w:r>
      <w:proofErr w:type="spellEnd"/>
      <w:r w:rsidRPr="00F42F81">
        <w:rPr>
          <w:color w:val="000000"/>
          <w:spacing w:val="-4"/>
          <w:sz w:val="24"/>
          <w:szCs w:val="24"/>
        </w:rPr>
        <w:t>. Термины, классификация терминов. Жанры научных работ.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 xml:space="preserve">Официально-деловой стиль, его </w:t>
      </w:r>
      <w:proofErr w:type="spellStart"/>
      <w:r w:rsidRPr="00F42F81">
        <w:rPr>
          <w:color w:val="000000"/>
          <w:spacing w:val="-4"/>
          <w:sz w:val="24"/>
          <w:szCs w:val="24"/>
        </w:rPr>
        <w:t>подстили</w:t>
      </w:r>
      <w:proofErr w:type="spellEnd"/>
      <w:r w:rsidRPr="00F42F81">
        <w:rPr>
          <w:color w:val="000000"/>
          <w:spacing w:val="-4"/>
          <w:sz w:val="24"/>
          <w:szCs w:val="24"/>
        </w:rPr>
        <w:t>. Языковые особенности официально-делового стиля. Культура общения по телефону. Культура ведения спора.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Документ. Виды документов. Понятие о реквизите. Особенности оформления реквизитов. Текст документа. Специфика оформления документов разных видов.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jc w:val="both"/>
        <w:rPr>
          <w:color w:val="000000"/>
          <w:spacing w:val="-4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 xml:space="preserve">Практическая значимость культуры  речи в профессиональном общении врача. </w:t>
      </w:r>
    </w:p>
    <w:p w:rsidR="00F42F81" w:rsidRPr="00F42F81" w:rsidRDefault="00F42F81" w:rsidP="00D60F0F">
      <w:pPr>
        <w:widowControl/>
        <w:numPr>
          <w:ilvl w:val="0"/>
          <w:numId w:val="2"/>
        </w:numPr>
        <w:shd w:val="clear" w:color="auto" w:fill="FFFFFF"/>
        <w:tabs>
          <w:tab w:val="num" w:pos="0"/>
        </w:tabs>
        <w:snapToGrid/>
        <w:ind w:left="567" w:hanging="283"/>
        <w:rPr>
          <w:color w:val="000000"/>
          <w:sz w:val="24"/>
          <w:szCs w:val="24"/>
        </w:rPr>
      </w:pPr>
      <w:r w:rsidRPr="00F42F81">
        <w:rPr>
          <w:color w:val="000000"/>
          <w:spacing w:val="-4"/>
          <w:sz w:val="24"/>
          <w:szCs w:val="24"/>
        </w:rPr>
        <w:t>Личностные и профессиональные коммуникативные качества врача</w:t>
      </w:r>
      <w:r w:rsidRPr="00F42F81">
        <w:rPr>
          <w:color w:val="000000"/>
          <w:sz w:val="24"/>
          <w:szCs w:val="24"/>
        </w:rPr>
        <w:t xml:space="preserve">. </w:t>
      </w:r>
    </w:p>
    <w:p w:rsidR="00025CFA" w:rsidRPr="00F42F81" w:rsidRDefault="00025CFA" w:rsidP="00025CFA">
      <w:pPr>
        <w:tabs>
          <w:tab w:val="left" w:pos="708"/>
        </w:tabs>
        <w:spacing w:after="120"/>
        <w:ind w:firstLine="426"/>
        <w:jc w:val="both"/>
        <w:rPr>
          <w:sz w:val="24"/>
          <w:szCs w:val="24"/>
        </w:rPr>
      </w:pPr>
    </w:p>
    <w:p w:rsidR="00025CFA" w:rsidRDefault="00025CFA" w:rsidP="00025CFA">
      <w:pPr>
        <w:tabs>
          <w:tab w:val="left" w:pos="708"/>
        </w:tabs>
        <w:spacing w:after="120"/>
        <w:ind w:firstLine="426"/>
        <w:jc w:val="both"/>
        <w:rPr>
          <w:sz w:val="24"/>
          <w:szCs w:val="24"/>
        </w:rPr>
      </w:pPr>
    </w:p>
    <w:p w:rsidR="00F42F81" w:rsidRDefault="00F42F81" w:rsidP="00025CFA">
      <w:pPr>
        <w:tabs>
          <w:tab w:val="left" w:pos="708"/>
        </w:tabs>
        <w:spacing w:after="120"/>
        <w:ind w:firstLine="426"/>
        <w:jc w:val="both"/>
        <w:rPr>
          <w:sz w:val="24"/>
          <w:szCs w:val="24"/>
        </w:rPr>
      </w:pPr>
    </w:p>
    <w:p w:rsidR="00F42F81" w:rsidRDefault="00F42F81" w:rsidP="00025CFA">
      <w:pPr>
        <w:tabs>
          <w:tab w:val="left" w:pos="708"/>
        </w:tabs>
        <w:spacing w:after="120"/>
        <w:ind w:firstLine="426"/>
        <w:jc w:val="both"/>
        <w:rPr>
          <w:sz w:val="24"/>
          <w:szCs w:val="24"/>
        </w:rPr>
      </w:pPr>
    </w:p>
    <w:p w:rsidR="00F42F81" w:rsidRDefault="00F42F81" w:rsidP="00025CFA">
      <w:pPr>
        <w:tabs>
          <w:tab w:val="left" w:pos="708"/>
        </w:tabs>
        <w:spacing w:after="120"/>
        <w:ind w:firstLine="426"/>
        <w:jc w:val="both"/>
        <w:rPr>
          <w:sz w:val="24"/>
          <w:szCs w:val="24"/>
        </w:rPr>
      </w:pPr>
    </w:p>
    <w:p w:rsidR="00F42F81" w:rsidRPr="00F42F81" w:rsidRDefault="00F42F81" w:rsidP="00025CFA">
      <w:pPr>
        <w:tabs>
          <w:tab w:val="left" w:pos="708"/>
        </w:tabs>
        <w:spacing w:after="120"/>
        <w:ind w:firstLine="426"/>
        <w:jc w:val="both"/>
        <w:rPr>
          <w:sz w:val="24"/>
          <w:szCs w:val="24"/>
        </w:rPr>
      </w:pPr>
    </w:p>
    <w:p w:rsidR="008E65F0" w:rsidRPr="00F42F81" w:rsidRDefault="008E65F0" w:rsidP="00025CFA">
      <w:pPr>
        <w:tabs>
          <w:tab w:val="left" w:pos="708"/>
        </w:tabs>
        <w:spacing w:after="120"/>
        <w:ind w:firstLine="426"/>
        <w:jc w:val="both"/>
        <w:rPr>
          <w:bCs/>
          <w:sz w:val="24"/>
          <w:szCs w:val="24"/>
        </w:rPr>
      </w:pPr>
      <w:r w:rsidRPr="00025CFA">
        <w:rPr>
          <w:sz w:val="24"/>
          <w:szCs w:val="24"/>
        </w:rPr>
        <w:t xml:space="preserve">Утверждено на заседании кафедры </w:t>
      </w:r>
      <w:bookmarkStart w:id="0" w:name="_Toc264543480"/>
      <w:bookmarkStart w:id="1" w:name="_Toc264543522"/>
      <w:r w:rsidRPr="00025CFA">
        <w:rPr>
          <w:bCs/>
          <w:sz w:val="24"/>
          <w:szCs w:val="24"/>
        </w:rPr>
        <w:t>философии, правоведения, социальных и гуман</w:t>
      </w:r>
      <w:r w:rsidR="007B7A67">
        <w:rPr>
          <w:bCs/>
          <w:sz w:val="24"/>
          <w:szCs w:val="24"/>
        </w:rPr>
        <w:t>итарных наук, протокол № 1 от 27</w:t>
      </w:r>
      <w:r w:rsidR="003F6F85">
        <w:rPr>
          <w:bCs/>
          <w:sz w:val="24"/>
          <w:szCs w:val="24"/>
        </w:rPr>
        <w:t>.08.2</w:t>
      </w:r>
      <w:r w:rsidR="007B7A67">
        <w:rPr>
          <w:bCs/>
          <w:sz w:val="24"/>
          <w:szCs w:val="24"/>
        </w:rPr>
        <w:t>4</w:t>
      </w:r>
      <w:bookmarkStart w:id="2" w:name="_GoBack"/>
      <w:bookmarkEnd w:id="2"/>
      <w:r w:rsidRPr="00025CFA">
        <w:rPr>
          <w:bCs/>
          <w:sz w:val="24"/>
          <w:szCs w:val="24"/>
        </w:rPr>
        <w:t xml:space="preserve"> г.</w:t>
      </w:r>
      <w:bookmarkEnd w:id="0"/>
      <w:bookmarkEnd w:id="1"/>
    </w:p>
    <w:p w:rsidR="00025CFA" w:rsidRDefault="00025CFA" w:rsidP="00025CFA">
      <w:pPr>
        <w:tabs>
          <w:tab w:val="left" w:pos="708"/>
        </w:tabs>
        <w:spacing w:after="120"/>
        <w:ind w:firstLine="426"/>
        <w:jc w:val="both"/>
        <w:rPr>
          <w:bCs/>
          <w:sz w:val="24"/>
          <w:szCs w:val="24"/>
        </w:rPr>
      </w:pPr>
    </w:p>
    <w:p w:rsidR="006D3D07" w:rsidRPr="00F42F81" w:rsidRDefault="006D3D07" w:rsidP="00025CFA">
      <w:pPr>
        <w:tabs>
          <w:tab w:val="left" w:pos="708"/>
        </w:tabs>
        <w:spacing w:after="120"/>
        <w:ind w:firstLine="426"/>
        <w:jc w:val="both"/>
        <w:rPr>
          <w:bCs/>
          <w:sz w:val="24"/>
          <w:szCs w:val="24"/>
        </w:rPr>
      </w:pPr>
    </w:p>
    <w:p w:rsidR="008E65F0" w:rsidRPr="00025CFA" w:rsidRDefault="008E65F0" w:rsidP="00E708B8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025CFA">
        <w:rPr>
          <w:rFonts w:ascii="Times New Roman" w:hAnsi="Times New Roman"/>
          <w:sz w:val="24"/>
          <w:szCs w:val="24"/>
          <w:lang w:val="uk-UA"/>
        </w:rPr>
        <w:t xml:space="preserve">Зав. </w:t>
      </w:r>
      <w:proofErr w:type="spellStart"/>
      <w:r w:rsidRPr="00025CFA"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 w:rsidRPr="00025CFA">
        <w:rPr>
          <w:rFonts w:ascii="Times New Roman" w:hAnsi="Times New Roman"/>
          <w:sz w:val="24"/>
          <w:szCs w:val="24"/>
          <w:lang w:val="ru-RU"/>
        </w:rPr>
        <w:t xml:space="preserve"> философии, правоведения,</w:t>
      </w:r>
    </w:p>
    <w:p w:rsidR="008E65F0" w:rsidRPr="00025CFA" w:rsidRDefault="008E65F0" w:rsidP="00025CFA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025CFA">
        <w:rPr>
          <w:rFonts w:ascii="Times New Roman" w:hAnsi="Times New Roman"/>
          <w:sz w:val="24"/>
          <w:szCs w:val="24"/>
          <w:lang w:val="ru-RU"/>
        </w:rPr>
        <w:t>социальных и гуманитарных наук,</w:t>
      </w:r>
    </w:p>
    <w:p w:rsidR="00194200" w:rsidRPr="00025CFA" w:rsidRDefault="008E65F0" w:rsidP="00025CFA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025CFA">
        <w:rPr>
          <w:rFonts w:ascii="Times New Roman" w:hAnsi="Times New Roman"/>
          <w:sz w:val="24"/>
          <w:szCs w:val="24"/>
          <w:lang w:val="uk-UA"/>
        </w:rPr>
        <w:t xml:space="preserve">доцент </w:t>
      </w:r>
      <w:r w:rsidRPr="00025CFA">
        <w:rPr>
          <w:rFonts w:ascii="Times New Roman" w:hAnsi="Times New Roman"/>
          <w:sz w:val="24"/>
          <w:szCs w:val="24"/>
        </w:rPr>
        <w:tab/>
      </w:r>
      <w:r w:rsidRPr="00025CFA">
        <w:rPr>
          <w:rFonts w:ascii="Times New Roman" w:hAnsi="Times New Roman"/>
          <w:sz w:val="24"/>
          <w:szCs w:val="24"/>
        </w:rPr>
        <w:tab/>
      </w:r>
      <w:r w:rsidRPr="00025CFA">
        <w:rPr>
          <w:rFonts w:ascii="Times New Roman" w:hAnsi="Times New Roman"/>
          <w:sz w:val="24"/>
          <w:szCs w:val="24"/>
        </w:rPr>
        <w:tab/>
      </w:r>
      <w:r w:rsidRPr="00025CFA">
        <w:rPr>
          <w:rFonts w:ascii="Times New Roman" w:hAnsi="Times New Roman"/>
          <w:sz w:val="24"/>
          <w:szCs w:val="24"/>
        </w:rPr>
        <w:tab/>
      </w:r>
      <w:r w:rsidRPr="00025CFA">
        <w:rPr>
          <w:rFonts w:ascii="Times New Roman" w:hAnsi="Times New Roman"/>
          <w:sz w:val="24"/>
          <w:szCs w:val="24"/>
        </w:rPr>
        <w:tab/>
      </w:r>
      <w:r w:rsidRPr="00025CFA">
        <w:rPr>
          <w:rFonts w:ascii="Times New Roman" w:hAnsi="Times New Roman"/>
          <w:sz w:val="24"/>
          <w:szCs w:val="24"/>
        </w:rPr>
        <w:tab/>
      </w:r>
      <w:r w:rsidRPr="00025CFA">
        <w:rPr>
          <w:rFonts w:ascii="Times New Roman" w:hAnsi="Times New Roman"/>
          <w:sz w:val="24"/>
          <w:szCs w:val="24"/>
        </w:rPr>
        <w:tab/>
      </w:r>
      <w:r w:rsidRPr="00025CFA">
        <w:rPr>
          <w:rFonts w:ascii="Times New Roman" w:hAnsi="Times New Roman"/>
          <w:sz w:val="24"/>
          <w:szCs w:val="24"/>
          <w:lang w:val="ru-RU"/>
        </w:rPr>
        <w:tab/>
      </w:r>
      <w:r w:rsidRPr="00025CFA">
        <w:rPr>
          <w:rFonts w:ascii="Times New Roman" w:hAnsi="Times New Roman"/>
          <w:sz w:val="24"/>
          <w:szCs w:val="24"/>
          <w:lang w:val="ru-RU"/>
        </w:rPr>
        <w:tab/>
      </w:r>
      <w:r w:rsidRPr="00025CFA">
        <w:rPr>
          <w:rFonts w:ascii="Times New Roman" w:hAnsi="Times New Roman"/>
          <w:sz w:val="24"/>
          <w:szCs w:val="24"/>
        </w:rPr>
        <w:tab/>
      </w:r>
      <w:r w:rsidRPr="00025CFA">
        <w:rPr>
          <w:rFonts w:ascii="Times New Roman" w:hAnsi="Times New Roman"/>
          <w:sz w:val="24"/>
          <w:szCs w:val="24"/>
          <w:lang w:val="uk-UA"/>
        </w:rPr>
        <w:t xml:space="preserve">И.А. </w:t>
      </w:r>
      <w:proofErr w:type="spellStart"/>
      <w:r w:rsidRPr="00025CFA">
        <w:rPr>
          <w:rFonts w:ascii="Times New Roman" w:hAnsi="Times New Roman"/>
          <w:sz w:val="24"/>
          <w:szCs w:val="24"/>
          <w:lang w:val="uk-UA"/>
        </w:rPr>
        <w:t>Черных</w:t>
      </w:r>
      <w:proofErr w:type="spellEnd"/>
    </w:p>
    <w:sectPr w:rsidR="00194200" w:rsidRPr="00025CFA" w:rsidSect="00916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612CA"/>
    <w:multiLevelType w:val="multilevel"/>
    <w:tmpl w:val="DE78200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2B8"/>
    <w:rsid w:val="00025CFA"/>
    <w:rsid w:val="00112F7F"/>
    <w:rsid w:val="0012506C"/>
    <w:rsid w:val="00194200"/>
    <w:rsid w:val="003F6F85"/>
    <w:rsid w:val="00574927"/>
    <w:rsid w:val="006416F1"/>
    <w:rsid w:val="006D3D07"/>
    <w:rsid w:val="007B7A67"/>
    <w:rsid w:val="007C4949"/>
    <w:rsid w:val="008E65F0"/>
    <w:rsid w:val="0091643D"/>
    <w:rsid w:val="009A7F71"/>
    <w:rsid w:val="00AB3300"/>
    <w:rsid w:val="00AE0EA9"/>
    <w:rsid w:val="00B475B2"/>
    <w:rsid w:val="00D60F0F"/>
    <w:rsid w:val="00E708B8"/>
    <w:rsid w:val="00EE21E1"/>
    <w:rsid w:val="00F42F81"/>
    <w:rsid w:val="00F5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21E1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21E1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basedOn w:val="a"/>
    <w:uiPriority w:val="1"/>
    <w:qFormat/>
    <w:rsid w:val="00194200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21E1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21E1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КомпьютЕрик</dc:creator>
  <cp:keywords/>
  <dc:description/>
  <cp:lastModifiedBy>XTreme.ws</cp:lastModifiedBy>
  <cp:revision>15</cp:revision>
  <dcterms:created xsi:type="dcterms:W3CDTF">2015-04-03T05:26:00Z</dcterms:created>
  <dcterms:modified xsi:type="dcterms:W3CDTF">2024-10-03T08:33:00Z</dcterms:modified>
</cp:coreProperties>
</file>